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37D" w:rsidRPr="006B12C2" w:rsidRDefault="006C3E07" w:rsidP="006B12C2">
      <w:pPr>
        <w:pStyle w:val="Nagwek1"/>
        <w:ind w:left="-5"/>
        <w:jc w:val="right"/>
        <w:rPr>
          <w:rFonts w:ascii="Lato" w:hAnsi="Lato"/>
          <w:b/>
          <w:sz w:val="18"/>
          <w:szCs w:val="18"/>
        </w:rPr>
      </w:pPr>
      <w:r w:rsidRPr="006B12C2">
        <w:rPr>
          <w:rFonts w:ascii="Lato" w:hAnsi="Lato"/>
          <w:b/>
          <w:sz w:val="18"/>
          <w:szCs w:val="18"/>
        </w:rPr>
        <w:t xml:space="preserve">Załącznik nr 3 do ogłoszenia </w:t>
      </w:r>
    </w:p>
    <w:p w:rsidR="006B12C2" w:rsidRDefault="006B12C2">
      <w:pPr>
        <w:spacing w:after="0" w:line="259" w:lineRule="auto"/>
        <w:ind w:left="0" w:right="1" w:firstLine="0"/>
        <w:jc w:val="center"/>
        <w:rPr>
          <w:b/>
          <w:sz w:val="20"/>
          <w:szCs w:val="20"/>
        </w:rPr>
      </w:pPr>
    </w:p>
    <w:p w:rsidR="006B12C2" w:rsidRDefault="006B12C2">
      <w:pPr>
        <w:spacing w:after="0" w:line="259" w:lineRule="auto"/>
        <w:ind w:left="0" w:right="1" w:firstLine="0"/>
        <w:jc w:val="center"/>
        <w:rPr>
          <w:b/>
          <w:szCs w:val="18"/>
        </w:rPr>
      </w:pPr>
    </w:p>
    <w:p w:rsidR="006B12C2" w:rsidRDefault="006B12C2">
      <w:pPr>
        <w:spacing w:after="0" w:line="259" w:lineRule="auto"/>
        <w:ind w:left="0" w:right="1" w:firstLine="0"/>
        <w:jc w:val="center"/>
        <w:rPr>
          <w:b/>
          <w:szCs w:val="18"/>
        </w:rPr>
      </w:pPr>
    </w:p>
    <w:p w:rsidR="00B1037D" w:rsidRPr="006B12C2" w:rsidRDefault="006C3E07">
      <w:pPr>
        <w:spacing w:after="0" w:line="259" w:lineRule="auto"/>
        <w:ind w:left="0" w:right="1" w:firstLine="0"/>
        <w:jc w:val="center"/>
        <w:rPr>
          <w:sz w:val="20"/>
          <w:szCs w:val="20"/>
        </w:rPr>
      </w:pPr>
      <w:r w:rsidRPr="006B12C2">
        <w:rPr>
          <w:b/>
          <w:sz w:val="20"/>
          <w:szCs w:val="20"/>
        </w:rPr>
        <w:t>Umowa kupna – sprzedaży drewna nr …</w:t>
      </w:r>
      <w:r w:rsidR="006B12C2" w:rsidRPr="006B12C2">
        <w:rPr>
          <w:b/>
          <w:sz w:val="20"/>
          <w:szCs w:val="20"/>
        </w:rPr>
        <w:t>……………….. 2</w:t>
      </w:r>
      <w:r w:rsidRPr="006B12C2">
        <w:rPr>
          <w:b/>
          <w:sz w:val="20"/>
          <w:szCs w:val="20"/>
        </w:rPr>
        <w:t>018</w:t>
      </w:r>
      <w:r w:rsidRPr="006B12C2">
        <w:rPr>
          <w:i/>
          <w:sz w:val="20"/>
          <w:szCs w:val="20"/>
        </w:rPr>
        <w:t xml:space="preserve"> </w:t>
      </w:r>
    </w:p>
    <w:p w:rsidR="00B1037D" w:rsidRPr="006B12C2" w:rsidRDefault="006C3E07">
      <w:pPr>
        <w:spacing w:after="0" w:line="259" w:lineRule="auto"/>
        <w:ind w:left="42" w:firstLine="0"/>
        <w:jc w:val="center"/>
        <w:rPr>
          <w:sz w:val="20"/>
          <w:szCs w:val="20"/>
        </w:rPr>
      </w:pPr>
      <w:r w:rsidRPr="006B12C2">
        <w:rPr>
          <w:b/>
          <w:sz w:val="20"/>
          <w:szCs w:val="20"/>
        </w:rPr>
        <w:t xml:space="preserve"> </w:t>
      </w:r>
    </w:p>
    <w:p w:rsidR="00B1037D" w:rsidRPr="006B12C2" w:rsidRDefault="006C3E07">
      <w:pPr>
        <w:ind w:left="-5"/>
        <w:rPr>
          <w:sz w:val="20"/>
          <w:szCs w:val="20"/>
        </w:rPr>
      </w:pPr>
      <w:r w:rsidRPr="006B12C2">
        <w:rPr>
          <w:sz w:val="20"/>
          <w:szCs w:val="20"/>
        </w:rPr>
        <w:t xml:space="preserve">Zawarta w dniu …………….. r. pomiędzy: </w:t>
      </w:r>
    </w:p>
    <w:p w:rsidR="00B1037D" w:rsidRPr="006B12C2" w:rsidRDefault="006C3E07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6B12C2">
        <w:rPr>
          <w:sz w:val="20"/>
          <w:szCs w:val="20"/>
        </w:rPr>
        <w:t xml:space="preserve"> </w:t>
      </w:r>
    </w:p>
    <w:p w:rsidR="00B1037D" w:rsidRPr="00AA6C64" w:rsidRDefault="006C3E07">
      <w:pPr>
        <w:spacing w:after="0" w:line="259" w:lineRule="auto"/>
        <w:ind w:left="-5"/>
        <w:jc w:val="left"/>
        <w:rPr>
          <w:b/>
          <w:szCs w:val="18"/>
        </w:rPr>
      </w:pPr>
      <w:r w:rsidRPr="00AA6C64">
        <w:rPr>
          <w:b/>
          <w:szCs w:val="18"/>
        </w:rPr>
        <w:t>Bieszczadzkim Parkiem Narodowym</w:t>
      </w:r>
    </w:p>
    <w:p w:rsidR="00B1037D" w:rsidRPr="00AA6C64" w:rsidRDefault="006C3E07">
      <w:pPr>
        <w:spacing w:after="0" w:line="259" w:lineRule="auto"/>
        <w:ind w:left="-5"/>
        <w:jc w:val="left"/>
        <w:rPr>
          <w:b/>
          <w:szCs w:val="18"/>
        </w:rPr>
      </w:pPr>
      <w:r w:rsidRPr="00AA6C64">
        <w:rPr>
          <w:b/>
          <w:szCs w:val="18"/>
        </w:rPr>
        <w:t xml:space="preserve">Adres: Ustrzyki Górne 19, 38-713 Lutowiska </w:t>
      </w:r>
    </w:p>
    <w:p w:rsidR="00AA6C64" w:rsidRDefault="006C3E07">
      <w:pPr>
        <w:ind w:left="-5" w:right="1621"/>
        <w:rPr>
          <w:b/>
          <w:szCs w:val="18"/>
        </w:rPr>
      </w:pPr>
      <w:r w:rsidRPr="00AA6C64">
        <w:rPr>
          <w:b/>
          <w:szCs w:val="18"/>
        </w:rPr>
        <w:t>NIP: 6891232725; REGON: 180792174</w:t>
      </w:r>
    </w:p>
    <w:p w:rsidR="00AA6C64" w:rsidRDefault="00AA6C64">
      <w:pPr>
        <w:ind w:left="-5" w:right="1621"/>
        <w:rPr>
          <w:b/>
          <w:szCs w:val="18"/>
        </w:rPr>
      </w:pPr>
      <w:r w:rsidRPr="00AA6C64">
        <w:rPr>
          <w:b/>
          <w:szCs w:val="18"/>
        </w:rPr>
        <w:t>z</w:t>
      </w:r>
      <w:r w:rsidR="006C3E07" w:rsidRPr="00AA6C64">
        <w:rPr>
          <w:b/>
          <w:szCs w:val="18"/>
        </w:rPr>
        <w:t xml:space="preserve">wanym dalej „Sprzedającym”, reprezentowanym przez </w:t>
      </w:r>
      <w:r w:rsidRPr="00AA6C64">
        <w:rPr>
          <w:b/>
          <w:szCs w:val="18"/>
        </w:rPr>
        <w:t xml:space="preserve">Dyrektora Parku dr </w:t>
      </w:r>
      <w:r w:rsidR="005359A5" w:rsidRPr="00AA6C64">
        <w:rPr>
          <w:b/>
          <w:szCs w:val="18"/>
        </w:rPr>
        <w:t>Ryszarda Prędkiego</w:t>
      </w:r>
    </w:p>
    <w:p w:rsidR="00AA6C64" w:rsidRDefault="006C3E07" w:rsidP="00AA6C64">
      <w:pPr>
        <w:ind w:left="-5" w:right="1621"/>
        <w:rPr>
          <w:b/>
          <w:szCs w:val="18"/>
        </w:rPr>
      </w:pPr>
      <w:r w:rsidRPr="00AA6C64">
        <w:rPr>
          <w:b/>
          <w:szCs w:val="18"/>
        </w:rPr>
        <w:t>a ……………………………</w:t>
      </w:r>
      <w:r w:rsidR="00AA6C64">
        <w:rPr>
          <w:b/>
          <w:szCs w:val="18"/>
        </w:rPr>
        <w:t>…………………………</w:t>
      </w:r>
      <w:r w:rsidRPr="00AA6C64">
        <w:rPr>
          <w:b/>
          <w:szCs w:val="18"/>
        </w:rPr>
        <w:t xml:space="preserve">…….. </w:t>
      </w:r>
    </w:p>
    <w:p w:rsidR="00B1037D" w:rsidRPr="00AA6C64" w:rsidRDefault="006C3E07" w:rsidP="00AA6C64">
      <w:pPr>
        <w:ind w:left="-5" w:right="1621"/>
        <w:rPr>
          <w:b/>
          <w:szCs w:val="18"/>
        </w:rPr>
      </w:pPr>
      <w:r w:rsidRPr="00AA6C64">
        <w:rPr>
          <w:b/>
          <w:szCs w:val="18"/>
        </w:rPr>
        <w:t>zwanym dalej „Kupującym”, reprezentowanym przez ………………………</w:t>
      </w:r>
      <w:r w:rsidR="00AA6C64">
        <w:rPr>
          <w:b/>
          <w:szCs w:val="18"/>
        </w:rPr>
        <w:t>……………………..</w:t>
      </w:r>
      <w:r w:rsidRPr="00AA6C64">
        <w:rPr>
          <w:b/>
          <w:szCs w:val="18"/>
        </w:rPr>
        <w:t xml:space="preserve">… </w:t>
      </w:r>
    </w:p>
    <w:p w:rsidR="00B1037D" w:rsidRPr="006B12C2" w:rsidRDefault="006C3E07">
      <w:pPr>
        <w:ind w:left="-5"/>
        <w:rPr>
          <w:sz w:val="20"/>
          <w:szCs w:val="20"/>
        </w:rPr>
      </w:pPr>
      <w:r w:rsidRPr="006B12C2">
        <w:rPr>
          <w:sz w:val="20"/>
          <w:szCs w:val="20"/>
        </w:rPr>
        <w:t xml:space="preserve">o następującej treści: </w:t>
      </w:r>
    </w:p>
    <w:p w:rsidR="00B1037D" w:rsidRPr="006B12C2" w:rsidRDefault="006C3E07">
      <w:pPr>
        <w:spacing w:after="1" w:line="259" w:lineRule="auto"/>
        <w:ind w:left="0" w:firstLine="0"/>
        <w:jc w:val="left"/>
        <w:rPr>
          <w:sz w:val="20"/>
          <w:szCs w:val="20"/>
        </w:rPr>
      </w:pPr>
      <w:r w:rsidRPr="006B12C2">
        <w:rPr>
          <w:sz w:val="20"/>
          <w:szCs w:val="20"/>
        </w:rPr>
        <w:t xml:space="preserve"> </w:t>
      </w:r>
    </w:p>
    <w:p w:rsidR="00B1037D" w:rsidRPr="006B12C2" w:rsidRDefault="006C3E07">
      <w:pPr>
        <w:numPr>
          <w:ilvl w:val="0"/>
          <w:numId w:val="1"/>
        </w:numPr>
        <w:spacing w:after="0" w:line="243" w:lineRule="auto"/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>Sprzedający zobowiązuje się sprzedać, a Kupujący zobowiązuje się kupić</w:t>
      </w:r>
      <w:r w:rsidR="006B12C2">
        <w:rPr>
          <w:sz w:val="20"/>
          <w:szCs w:val="20"/>
        </w:rPr>
        <w:t>,</w:t>
      </w:r>
      <w:r w:rsidRPr="006B12C2">
        <w:rPr>
          <w:sz w:val="20"/>
          <w:szCs w:val="20"/>
        </w:rPr>
        <w:t xml:space="preserve"> w okresie od ……………… r</w:t>
      </w:r>
      <w:r w:rsidR="006B12C2">
        <w:rPr>
          <w:sz w:val="20"/>
          <w:szCs w:val="20"/>
        </w:rPr>
        <w:t>oku</w:t>
      </w:r>
      <w:r w:rsidRPr="006B12C2">
        <w:rPr>
          <w:sz w:val="20"/>
          <w:szCs w:val="20"/>
        </w:rPr>
        <w:t xml:space="preserve"> do ………………. </w:t>
      </w:r>
      <w:r w:rsidR="00AA6C64">
        <w:rPr>
          <w:sz w:val="20"/>
          <w:szCs w:val="20"/>
        </w:rPr>
        <w:t>r</w:t>
      </w:r>
      <w:r w:rsidR="006B12C2">
        <w:rPr>
          <w:sz w:val="20"/>
          <w:szCs w:val="20"/>
        </w:rPr>
        <w:t>oku,</w:t>
      </w:r>
      <w:r w:rsidRPr="006B12C2">
        <w:rPr>
          <w:sz w:val="20"/>
          <w:szCs w:val="20"/>
        </w:rPr>
        <w:t xml:space="preserve"> drewno na zasadach określonych w</w:t>
      </w:r>
      <w:r w:rsidR="00AA6C64">
        <w:rPr>
          <w:sz w:val="20"/>
          <w:szCs w:val="20"/>
        </w:rPr>
        <w:t>:</w:t>
      </w:r>
      <w:r w:rsidRPr="006B12C2">
        <w:rPr>
          <w:sz w:val="20"/>
          <w:szCs w:val="20"/>
        </w:rPr>
        <w:t xml:space="preserve"> </w:t>
      </w:r>
      <w:r w:rsidR="006B12C2">
        <w:rPr>
          <w:sz w:val="20"/>
          <w:szCs w:val="20"/>
        </w:rPr>
        <w:t>X</w:t>
      </w:r>
      <w:r w:rsidRPr="006B12C2">
        <w:rPr>
          <w:sz w:val="20"/>
          <w:szCs w:val="20"/>
        </w:rPr>
        <w:t xml:space="preserve"> przetargu na sprzedaż drewna w </w:t>
      </w:r>
      <w:r w:rsidR="006B12C2">
        <w:rPr>
          <w:sz w:val="20"/>
          <w:szCs w:val="20"/>
        </w:rPr>
        <w:t>2018 r</w:t>
      </w:r>
      <w:r w:rsidRPr="006B12C2">
        <w:rPr>
          <w:sz w:val="20"/>
          <w:szCs w:val="20"/>
        </w:rPr>
        <w:t xml:space="preserve">oku </w:t>
      </w:r>
      <w:r w:rsidR="006B12C2">
        <w:rPr>
          <w:sz w:val="20"/>
          <w:szCs w:val="20"/>
        </w:rPr>
        <w:t>(</w:t>
      </w:r>
      <w:r w:rsidRPr="006B12C2">
        <w:rPr>
          <w:sz w:val="20"/>
          <w:szCs w:val="20"/>
        </w:rPr>
        <w:t xml:space="preserve">znak sprawy </w:t>
      </w:r>
      <w:r w:rsidR="006B12C2" w:rsidRPr="006B12C2">
        <w:rPr>
          <w:sz w:val="20"/>
          <w:szCs w:val="20"/>
        </w:rPr>
        <w:t>DOP.4221.10.2018</w:t>
      </w:r>
      <w:r w:rsidR="006B12C2">
        <w:rPr>
          <w:sz w:val="20"/>
          <w:szCs w:val="20"/>
        </w:rPr>
        <w:t>),</w:t>
      </w:r>
      <w:r w:rsidR="006B12C2" w:rsidRPr="006B12C2">
        <w:rPr>
          <w:sz w:val="20"/>
          <w:szCs w:val="20"/>
        </w:rPr>
        <w:t xml:space="preserve"> </w:t>
      </w:r>
      <w:r w:rsidRPr="006B12C2">
        <w:rPr>
          <w:sz w:val="20"/>
          <w:szCs w:val="20"/>
        </w:rPr>
        <w:t xml:space="preserve">ofercie Kupującego, niniejszej umowie oraz obowiązujących przepisach prawa, według poniższego zestawienia: </w:t>
      </w:r>
    </w:p>
    <w:p w:rsidR="00B1037D" w:rsidRPr="006B12C2" w:rsidRDefault="006C3E07">
      <w:pPr>
        <w:spacing w:after="0" w:line="259" w:lineRule="auto"/>
        <w:ind w:left="44" w:firstLine="0"/>
        <w:jc w:val="center"/>
        <w:rPr>
          <w:sz w:val="20"/>
          <w:szCs w:val="20"/>
        </w:rPr>
      </w:pPr>
      <w:r w:rsidRPr="006B12C2">
        <w:rPr>
          <w:sz w:val="20"/>
          <w:szCs w:val="20"/>
        </w:rPr>
        <w:t xml:space="preserve"> </w:t>
      </w:r>
    </w:p>
    <w:tbl>
      <w:tblPr>
        <w:tblStyle w:val="TableGrid"/>
        <w:tblW w:w="10074" w:type="dxa"/>
        <w:tblInd w:w="350" w:type="dxa"/>
        <w:tblLayout w:type="fixed"/>
        <w:tblCellMar>
          <w:top w:w="10" w:type="dxa"/>
          <w:left w:w="41" w:type="dxa"/>
          <w:right w:w="8" w:type="dxa"/>
        </w:tblCellMar>
        <w:tblLook w:val="04A0" w:firstRow="1" w:lastRow="0" w:firstColumn="1" w:lastColumn="0" w:noHBand="0" w:noVBand="1"/>
      </w:tblPr>
      <w:tblGrid>
        <w:gridCol w:w="916"/>
        <w:gridCol w:w="1186"/>
        <w:gridCol w:w="855"/>
        <w:gridCol w:w="854"/>
        <w:gridCol w:w="1076"/>
        <w:gridCol w:w="1407"/>
        <w:gridCol w:w="965"/>
        <w:gridCol w:w="1408"/>
        <w:gridCol w:w="1407"/>
      </w:tblGrid>
      <w:tr w:rsidR="00B1037D" w:rsidRPr="006B12C2" w:rsidTr="005359A5">
        <w:trPr>
          <w:trHeight w:val="927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2C2" w:rsidRPr="006B12C2" w:rsidRDefault="006C3E07" w:rsidP="006B12C2">
            <w:pPr>
              <w:spacing w:after="0" w:line="266" w:lineRule="auto"/>
              <w:ind w:left="0" w:firstLine="0"/>
              <w:jc w:val="center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>Gatunek</w:t>
            </w:r>
          </w:p>
          <w:p w:rsidR="00B1037D" w:rsidRPr="006B12C2" w:rsidRDefault="00B1037D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037D" w:rsidRPr="006B12C2" w:rsidRDefault="006B12C2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Surowiec drzewny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037D" w:rsidRPr="006B12C2" w:rsidRDefault="006C3E07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>Masa [m3]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037D" w:rsidRPr="006B12C2" w:rsidRDefault="006C3E07">
            <w:pPr>
              <w:spacing w:after="0" w:line="259" w:lineRule="auto"/>
              <w:ind w:left="0" w:right="29" w:firstLine="0"/>
              <w:jc w:val="center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>j.m.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037D" w:rsidRPr="006B12C2" w:rsidRDefault="006C3E07">
            <w:pPr>
              <w:spacing w:after="5" w:line="259" w:lineRule="auto"/>
              <w:ind w:left="63" w:firstLine="0"/>
              <w:jc w:val="lef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Cena jedn. </w:t>
            </w:r>
          </w:p>
          <w:p w:rsidR="00B1037D" w:rsidRPr="006B12C2" w:rsidRDefault="006C3E07">
            <w:pPr>
              <w:spacing w:after="0" w:line="259" w:lineRule="auto"/>
              <w:ind w:left="0" w:right="27" w:firstLine="0"/>
              <w:jc w:val="center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netto 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037D" w:rsidRPr="006B12C2" w:rsidRDefault="006C3E07">
            <w:pPr>
              <w:spacing w:after="0" w:line="259" w:lineRule="auto"/>
              <w:ind w:left="103" w:firstLine="0"/>
              <w:jc w:val="lef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Wartość netto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037D" w:rsidRPr="006B12C2" w:rsidRDefault="006C3E07">
            <w:pPr>
              <w:spacing w:after="5" w:line="259" w:lineRule="auto"/>
              <w:ind w:left="0" w:right="28" w:firstLine="0"/>
              <w:jc w:val="center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Stawka </w:t>
            </w:r>
          </w:p>
          <w:p w:rsidR="00B1037D" w:rsidRPr="006B12C2" w:rsidRDefault="006C3E07">
            <w:pPr>
              <w:spacing w:after="0" w:line="259" w:lineRule="auto"/>
              <w:ind w:left="0" w:right="27" w:firstLine="0"/>
              <w:jc w:val="center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>VAT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037D" w:rsidRPr="006B12C2" w:rsidRDefault="006C3E07">
            <w:pPr>
              <w:spacing w:after="0" w:line="259" w:lineRule="auto"/>
              <w:ind w:left="130" w:firstLine="0"/>
              <w:jc w:val="lef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>Wartość VAT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037D" w:rsidRPr="006B12C2" w:rsidRDefault="006C3E07">
            <w:pPr>
              <w:spacing w:after="0" w:line="259" w:lineRule="auto"/>
              <w:ind w:left="53" w:firstLine="0"/>
              <w:jc w:val="lef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Wartość brutto </w:t>
            </w:r>
          </w:p>
        </w:tc>
      </w:tr>
      <w:tr w:rsidR="00B1037D" w:rsidRPr="006B12C2" w:rsidTr="005359A5">
        <w:trPr>
          <w:trHeight w:val="247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B1037D" w:rsidP="006B12C2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B1037D" w:rsidP="006B12C2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B1037D" w:rsidP="006B12C2">
            <w:pPr>
              <w:spacing w:after="160" w:line="259" w:lineRule="auto"/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>
            <w:pPr>
              <w:spacing w:after="0" w:line="259" w:lineRule="auto"/>
              <w:ind w:left="0" w:right="29" w:firstLine="0"/>
              <w:jc w:val="center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>m3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14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- zł 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22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- zł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>
            <w:pPr>
              <w:spacing w:after="0" w:line="259" w:lineRule="auto"/>
              <w:ind w:left="0" w:right="29" w:firstLine="0"/>
              <w:jc w:val="center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>23%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22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- zł 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22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- zł </w:t>
            </w:r>
          </w:p>
        </w:tc>
      </w:tr>
      <w:tr w:rsidR="00B1037D" w:rsidRPr="006B12C2" w:rsidTr="005359A5">
        <w:trPr>
          <w:trHeight w:val="247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B1037D" w:rsidP="006B12C2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B1037D" w:rsidP="006B12C2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1037D" w:rsidRPr="006B12C2" w:rsidRDefault="00B1037D" w:rsidP="006B12C2">
            <w:pPr>
              <w:spacing w:after="160" w:line="259" w:lineRule="auto"/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>
            <w:pPr>
              <w:spacing w:after="0" w:line="259" w:lineRule="auto"/>
              <w:ind w:left="0" w:right="29" w:firstLine="0"/>
              <w:jc w:val="center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>m3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14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- zł 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22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- zł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>
            <w:pPr>
              <w:spacing w:after="0" w:line="259" w:lineRule="auto"/>
              <w:ind w:left="0" w:right="29" w:firstLine="0"/>
              <w:jc w:val="center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>23%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22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- zł 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22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- zł </w:t>
            </w:r>
          </w:p>
        </w:tc>
      </w:tr>
      <w:tr w:rsidR="00B1037D" w:rsidRPr="006B12C2" w:rsidTr="005359A5">
        <w:trPr>
          <w:trHeight w:val="247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B1037D" w:rsidP="006B12C2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B1037D" w:rsidP="006B12C2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037D" w:rsidRPr="006B12C2" w:rsidRDefault="00B1037D" w:rsidP="006B12C2">
            <w:pPr>
              <w:spacing w:after="160" w:line="259" w:lineRule="auto"/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>
            <w:pPr>
              <w:spacing w:after="0" w:line="259" w:lineRule="auto"/>
              <w:ind w:left="0" w:right="29" w:firstLine="0"/>
              <w:jc w:val="center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>m3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14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- zł 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22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- zł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>
            <w:pPr>
              <w:spacing w:after="0" w:line="259" w:lineRule="auto"/>
              <w:ind w:left="0" w:right="29" w:firstLine="0"/>
              <w:jc w:val="center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>23%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22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- zł 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22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- zł </w:t>
            </w:r>
          </w:p>
        </w:tc>
      </w:tr>
      <w:tr w:rsidR="00B1037D" w:rsidRPr="006B12C2" w:rsidTr="005359A5">
        <w:trPr>
          <w:trHeight w:val="247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B1037D" w:rsidP="006B12C2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B1037D" w:rsidP="006B12C2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1037D" w:rsidRPr="006B12C2" w:rsidRDefault="00B1037D" w:rsidP="006B12C2">
            <w:pPr>
              <w:spacing w:after="160" w:line="259" w:lineRule="auto"/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>
            <w:pPr>
              <w:spacing w:after="0" w:line="259" w:lineRule="auto"/>
              <w:ind w:left="0" w:right="29" w:firstLine="0"/>
              <w:jc w:val="center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>m3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41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- zł 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22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- zł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>
            <w:pPr>
              <w:spacing w:after="0" w:line="259" w:lineRule="auto"/>
              <w:ind w:left="0" w:right="27" w:firstLine="0"/>
              <w:jc w:val="center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>23%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22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- zł 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22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- zł </w:t>
            </w:r>
          </w:p>
        </w:tc>
      </w:tr>
      <w:tr w:rsidR="00B1037D" w:rsidRPr="006B12C2" w:rsidTr="005359A5">
        <w:trPr>
          <w:trHeight w:val="247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B1037D" w:rsidP="006B12C2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B1037D" w:rsidP="006B12C2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B1037D" w:rsidP="006B12C2">
            <w:pPr>
              <w:spacing w:after="160" w:line="259" w:lineRule="auto"/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>
            <w:pPr>
              <w:spacing w:after="0" w:line="259" w:lineRule="auto"/>
              <w:ind w:left="0" w:right="29" w:firstLine="0"/>
              <w:jc w:val="center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>m3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41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- zł 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22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- zł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>
            <w:pPr>
              <w:spacing w:after="0" w:line="259" w:lineRule="auto"/>
              <w:ind w:left="0" w:right="27" w:firstLine="0"/>
              <w:jc w:val="center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>23%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22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- zł 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22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- zł </w:t>
            </w:r>
          </w:p>
        </w:tc>
      </w:tr>
      <w:tr w:rsidR="00B1037D" w:rsidRPr="006B12C2" w:rsidTr="005359A5">
        <w:trPr>
          <w:trHeight w:val="247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B1037D" w:rsidP="006B12C2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B1037D" w:rsidP="006B12C2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B1037D" w:rsidP="006B12C2">
            <w:pPr>
              <w:spacing w:after="160" w:line="259" w:lineRule="auto"/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>
            <w:pPr>
              <w:spacing w:after="0" w:line="259" w:lineRule="auto"/>
              <w:ind w:left="0" w:right="29" w:firstLine="0"/>
              <w:jc w:val="center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>m3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41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- zł 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22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- zł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>
            <w:pPr>
              <w:spacing w:after="0" w:line="259" w:lineRule="auto"/>
              <w:ind w:left="0" w:right="27" w:firstLine="0"/>
              <w:jc w:val="center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>23%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22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- zł 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22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- zł </w:t>
            </w:r>
          </w:p>
        </w:tc>
      </w:tr>
      <w:tr w:rsidR="00B1037D" w:rsidRPr="006B12C2" w:rsidTr="005359A5">
        <w:trPr>
          <w:trHeight w:val="247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B1037D" w:rsidP="006B12C2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B1037D" w:rsidP="006B12C2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B1037D" w:rsidP="006B12C2">
            <w:pPr>
              <w:spacing w:after="160" w:line="259" w:lineRule="auto"/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>
            <w:pPr>
              <w:spacing w:after="0" w:line="259" w:lineRule="auto"/>
              <w:ind w:left="0" w:right="29" w:firstLine="0"/>
              <w:jc w:val="center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>m3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037D" w:rsidRPr="006B12C2" w:rsidRDefault="006B12C2" w:rsidP="006B12C2">
            <w:pPr>
              <w:spacing w:after="160" w:line="259" w:lineRule="auto"/>
              <w:ind w:left="0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- zł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22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- zł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>
            <w:pPr>
              <w:spacing w:after="0" w:line="259" w:lineRule="auto"/>
              <w:ind w:left="0" w:right="27" w:firstLine="0"/>
              <w:jc w:val="center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>23%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22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- zł 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22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- zł </w:t>
            </w:r>
          </w:p>
        </w:tc>
      </w:tr>
      <w:tr w:rsidR="00B1037D" w:rsidRPr="006B12C2" w:rsidTr="005359A5">
        <w:trPr>
          <w:trHeight w:val="247"/>
        </w:trPr>
        <w:tc>
          <w:tcPr>
            <w:tcW w:w="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B1037D" w:rsidP="006B12C2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B1037D" w:rsidP="006B12C2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B1037D" w:rsidP="006B12C2">
            <w:pPr>
              <w:spacing w:after="160" w:line="259" w:lineRule="auto"/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>
            <w:pPr>
              <w:spacing w:after="0" w:line="259" w:lineRule="auto"/>
              <w:ind w:left="0" w:right="29" w:firstLine="0"/>
              <w:jc w:val="center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>m3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B12C2" w:rsidP="006B12C2">
            <w:pPr>
              <w:spacing w:after="160" w:line="259" w:lineRule="auto"/>
              <w:ind w:left="0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- zł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22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- zł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>
            <w:pPr>
              <w:spacing w:after="0" w:line="259" w:lineRule="auto"/>
              <w:ind w:left="0" w:right="27" w:firstLine="0"/>
              <w:jc w:val="center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>23%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22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- zł 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22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 - zł </w:t>
            </w:r>
          </w:p>
        </w:tc>
      </w:tr>
      <w:tr w:rsidR="00B1037D" w:rsidRPr="006B12C2" w:rsidTr="005359A5">
        <w:trPr>
          <w:trHeight w:val="247"/>
        </w:trPr>
        <w:tc>
          <w:tcPr>
            <w:tcW w:w="21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>
            <w:pPr>
              <w:spacing w:after="0" w:line="259" w:lineRule="auto"/>
              <w:ind w:left="0" w:right="18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0" w:right="31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B1037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B1037D" w:rsidP="006B12C2">
            <w:pPr>
              <w:spacing w:after="160" w:line="259" w:lineRule="auto"/>
              <w:ind w:left="0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29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- zł 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B1037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29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- zł 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037D" w:rsidRPr="006B12C2" w:rsidRDefault="006C3E07" w:rsidP="006B12C2">
            <w:pPr>
              <w:spacing w:after="0" w:line="259" w:lineRule="auto"/>
              <w:ind w:left="29" w:firstLine="0"/>
              <w:jc w:val="right"/>
              <w:rPr>
                <w:sz w:val="20"/>
                <w:szCs w:val="20"/>
              </w:rPr>
            </w:pPr>
            <w:r w:rsidRPr="006B12C2">
              <w:rPr>
                <w:rFonts w:eastAsia="Times New Roman" w:cs="Times New Roman"/>
                <w:sz w:val="20"/>
                <w:szCs w:val="20"/>
              </w:rPr>
              <w:t xml:space="preserve">- zł </w:t>
            </w:r>
          </w:p>
        </w:tc>
      </w:tr>
    </w:tbl>
    <w:p w:rsidR="00B1037D" w:rsidRPr="006B12C2" w:rsidRDefault="006C3E07">
      <w:pPr>
        <w:spacing w:after="1" w:line="259" w:lineRule="auto"/>
        <w:ind w:left="0" w:firstLine="0"/>
        <w:jc w:val="left"/>
        <w:rPr>
          <w:sz w:val="20"/>
          <w:szCs w:val="20"/>
        </w:rPr>
      </w:pPr>
      <w:r w:rsidRPr="006B12C2">
        <w:rPr>
          <w:sz w:val="20"/>
          <w:szCs w:val="20"/>
        </w:rPr>
        <w:t xml:space="preserve"> </w:t>
      </w:r>
    </w:p>
    <w:p w:rsidR="00B1037D" w:rsidRPr="006B12C2" w:rsidRDefault="006C3E07" w:rsidP="00AA6C64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>Strony ustalają, że niewielkie ilości sortymentów lub gatunków, niewymienionych w powyższym zestawieniu, mogą być sprzedawane w ramach niniejszej umowy pod warunkiem obustronnego uzgodnienia. Sortymenty te nabywane będą przez Kupującego po cenach uzyskanych z przetargu.</w:t>
      </w:r>
    </w:p>
    <w:p w:rsidR="00B1037D" w:rsidRPr="006B12C2" w:rsidRDefault="006C3E07" w:rsidP="00AA6C64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 xml:space="preserve">Dodatkowe ustalenia dotyczące przedmiotu umowy: </w:t>
      </w:r>
    </w:p>
    <w:p w:rsidR="00B1037D" w:rsidRPr="006B12C2" w:rsidRDefault="006C3E07" w:rsidP="00AA6C64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 xml:space="preserve">Strony ustalają, że drewno będące przedmiotem sprzedaży powinno spełniać wymogi jakościowo - wymiarowe określone w następujących uregulowaniach: </w:t>
      </w:r>
    </w:p>
    <w:p w:rsidR="00B1037D" w:rsidRPr="00AA6C64" w:rsidRDefault="006C3E07" w:rsidP="00AA6C64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AA6C64">
        <w:rPr>
          <w:sz w:val="20"/>
          <w:szCs w:val="20"/>
        </w:rPr>
        <w:t xml:space="preserve">PN 92/D-95008 „Surowiec drzewny. Drewno wielkowymiarowe liściaste”, </w:t>
      </w:r>
    </w:p>
    <w:p w:rsidR="00B1037D" w:rsidRPr="00AA6C64" w:rsidRDefault="006C3E07" w:rsidP="00AA6C64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AA6C64">
        <w:rPr>
          <w:sz w:val="20"/>
          <w:szCs w:val="20"/>
        </w:rPr>
        <w:t xml:space="preserve">PN91/D-05018 Surowiec drzewny. Drewno średniowymiarowe”, </w:t>
      </w:r>
    </w:p>
    <w:p w:rsidR="00B1037D" w:rsidRPr="00AA6C64" w:rsidRDefault="006C3E07" w:rsidP="00AA6C64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AA6C64">
        <w:rPr>
          <w:sz w:val="20"/>
          <w:szCs w:val="20"/>
        </w:rPr>
        <w:t xml:space="preserve">„Warunki techniczne drewno wielkowymiarowe iglaste” wprowadzone Zarządzeniem nr 47 Dyrektora Generalnego Lasów Państwowych z dnia 31 maja 2002 r. </w:t>
      </w:r>
    </w:p>
    <w:p w:rsidR="00B1037D" w:rsidRPr="00AA6C64" w:rsidRDefault="006C3E07" w:rsidP="00AA6C64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AA6C64">
        <w:rPr>
          <w:sz w:val="20"/>
          <w:szCs w:val="20"/>
        </w:rPr>
        <w:t xml:space="preserve">PN93/D-02002 ”Surowiec drzewny. Podział terminologia i symbole” </w:t>
      </w:r>
    </w:p>
    <w:p w:rsidR="00AA6C64" w:rsidRDefault="006C3E07" w:rsidP="00AA6C64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AA6C64">
        <w:rPr>
          <w:sz w:val="20"/>
          <w:szCs w:val="20"/>
        </w:rPr>
        <w:t>PN93/D-95000 „Surowiec drzewny. Pomiar obliczanie miąższości i</w:t>
      </w:r>
      <w:r w:rsidR="00AA6C64">
        <w:rPr>
          <w:sz w:val="20"/>
          <w:szCs w:val="20"/>
        </w:rPr>
        <w:t xml:space="preserve"> c</w:t>
      </w:r>
      <w:r w:rsidRPr="00AA6C64">
        <w:rPr>
          <w:sz w:val="20"/>
          <w:szCs w:val="20"/>
        </w:rPr>
        <w:t>echowanie”</w:t>
      </w:r>
    </w:p>
    <w:p w:rsidR="00B1037D" w:rsidRPr="00AA6C64" w:rsidRDefault="006C3E07" w:rsidP="00AA6C64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AA6C64">
        <w:rPr>
          <w:sz w:val="20"/>
          <w:szCs w:val="20"/>
        </w:rPr>
        <w:t>PN-79/D-01011 „Drewno okrągłe. Wady.”</w:t>
      </w:r>
    </w:p>
    <w:p w:rsidR="00B1037D" w:rsidRPr="006B12C2" w:rsidRDefault="006C3E07" w:rsidP="00AA6C64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lastRenderedPageBreak/>
        <w:t xml:space="preserve">Kupujący dokona wywozu drewna własnym staraniem i na własny koszt. </w:t>
      </w:r>
    </w:p>
    <w:p w:rsidR="00B1037D" w:rsidRPr="006B12C2" w:rsidRDefault="006C3E07" w:rsidP="00AA6C64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 xml:space="preserve">Kupujący wystawi przewoźnikom pisemne upoważnienie do wywozu drewna. </w:t>
      </w:r>
    </w:p>
    <w:p w:rsidR="00B1037D" w:rsidRPr="006B12C2" w:rsidRDefault="006C3E07" w:rsidP="00AA6C64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 xml:space="preserve">Potwierdzeniem odbioru drewna jest obustronnie podpisany dokument wywozowy. </w:t>
      </w:r>
    </w:p>
    <w:p w:rsidR="00B1037D" w:rsidRPr="006B12C2" w:rsidRDefault="006C3E07" w:rsidP="00AA6C64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 xml:space="preserve">Szczegółowe terminy i miejsca odbioru przygotowanych partii drewna będą ustalane na bieżąco pomiędzy stronami. Przy czym zakupione drewno oznaczone jako „w trakcie pozyskania” odbierane ma być systematycznie w ciągu 4 dni od zgłoszenia gotowości do obioru. </w:t>
      </w:r>
    </w:p>
    <w:p w:rsidR="00B1037D" w:rsidRPr="006B12C2" w:rsidRDefault="006C3E07" w:rsidP="00AA6C64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>Sprzedający nie ponosi odpowiedzialności za deprecjację surowca nieodebranego w wyznaczonym w</w:t>
      </w:r>
      <w:r w:rsidR="00AA6C64">
        <w:rPr>
          <w:sz w:val="20"/>
          <w:szCs w:val="20"/>
        </w:rPr>
        <w:t> </w:t>
      </w:r>
      <w:r w:rsidRPr="006B12C2">
        <w:rPr>
          <w:sz w:val="20"/>
          <w:szCs w:val="20"/>
        </w:rPr>
        <w:t>harmonogramie terminie. Ryzyko utraty i uszkodzenia surowca drzewnego przechodzi na Kupującego z</w:t>
      </w:r>
      <w:r w:rsidR="00AA6C64">
        <w:rPr>
          <w:sz w:val="20"/>
          <w:szCs w:val="20"/>
        </w:rPr>
        <w:t> </w:t>
      </w:r>
      <w:r w:rsidRPr="006B12C2">
        <w:rPr>
          <w:sz w:val="20"/>
          <w:szCs w:val="20"/>
        </w:rPr>
        <w:t xml:space="preserve">chwilą odbioru surowca drzewnego (podpisania dokumentu wywozowego przez Kupującego lub upoważnionego przewoźnika). </w:t>
      </w:r>
    </w:p>
    <w:p w:rsidR="00B1037D" w:rsidRPr="006B12C2" w:rsidRDefault="006C3E07" w:rsidP="00AA6C64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 xml:space="preserve">Załadunek drewna odbywa się środkami Kupującego, na jego koszt i ryzyko. </w:t>
      </w:r>
    </w:p>
    <w:p w:rsidR="00B1037D" w:rsidRPr="006B12C2" w:rsidRDefault="006C3E07" w:rsidP="00AA6C64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 xml:space="preserve">Za drewno będące przedmiotem umowy, Kupujący płacić będzie sprzedającemu na warunkach </w:t>
      </w:r>
      <w:proofErr w:type="spellStart"/>
      <w:r w:rsidRPr="006B12C2">
        <w:rPr>
          <w:sz w:val="20"/>
          <w:szCs w:val="20"/>
        </w:rPr>
        <w:t>loco</w:t>
      </w:r>
      <w:proofErr w:type="spellEnd"/>
      <w:r w:rsidR="00AA6C64">
        <w:rPr>
          <w:sz w:val="20"/>
          <w:szCs w:val="20"/>
        </w:rPr>
        <w:t>-skład</w:t>
      </w:r>
      <w:r w:rsidRPr="006B12C2">
        <w:rPr>
          <w:sz w:val="20"/>
          <w:szCs w:val="20"/>
        </w:rPr>
        <w:t xml:space="preserve"> po dokonanej zrywce, według ceny netto (PLN) określonej w pkt. 1 umowy. </w:t>
      </w:r>
    </w:p>
    <w:p w:rsidR="00B1037D" w:rsidRPr="006B12C2" w:rsidRDefault="006C3E07" w:rsidP="00AA6C64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 xml:space="preserve">Do cen netto doliczony będzie podatek od towarów i usług (VAT) w wysokości obowiązującej w dniu odbioru drewna i taką cenę brutto Kupujący zobowiązuje się zapłacić. </w:t>
      </w:r>
    </w:p>
    <w:p w:rsidR="00B1037D" w:rsidRPr="006B12C2" w:rsidRDefault="006C3E07" w:rsidP="00AA6C64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 xml:space="preserve">Drewno wydawane będzie tylko na podstawie potwierdzenia uiszczenia przedpłaty. </w:t>
      </w:r>
    </w:p>
    <w:p w:rsidR="00B1037D" w:rsidRPr="006B12C2" w:rsidRDefault="006C3E07" w:rsidP="00AA6C64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 xml:space="preserve">Nabywca posiadający historię zakupu drewna na kwotę min. 10 000 zł w ciągu ostatnich dwóch lat od daty przetargu, mają możliwość dokonywania płatności po odbiorze drewna. </w:t>
      </w:r>
    </w:p>
    <w:p w:rsidR="00B1037D" w:rsidRPr="006B12C2" w:rsidRDefault="006C3E07" w:rsidP="00AA6C64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 xml:space="preserve">Przedpłatę można wpłacać (przelewem) na konto Bieszczadzkiego Parku Narodowego lub gotówką w kasie BdPN. </w:t>
      </w:r>
    </w:p>
    <w:p w:rsidR="00B1037D" w:rsidRPr="006B12C2" w:rsidRDefault="006C3E07" w:rsidP="00AA6C64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 xml:space="preserve">Faktury będą wystawiane przez Sprzedającego do 7 dni od daty odbioru drewna przez Kupującego. </w:t>
      </w:r>
    </w:p>
    <w:p w:rsidR="00B1037D" w:rsidRPr="006B12C2" w:rsidRDefault="006C3E07" w:rsidP="00AA6C64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>Jeżeli pomiędzy kwotą przedpłaty a należnością brutto faktury zaistnieje różnica, kwota ta zostanie wliczona na poczet następnej przedpłaty, a w przypadku zakończenia realizacji umowy, zostanie zwrócona Kupującemu.</w:t>
      </w:r>
    </w:p>
    <w:p w:rsidR="00B1037D" w:rsidRPr="006B12C2" w:rsidRDefault="006C3E07" w:rsidP="00AA6C64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>W przypadku niewielkiej masy zakupionego drewna, do 40m3, nie ustala się odrębnego harmonogramu odbioru drewna. Zgodnie z postanowieniami przetargu całość drewna ma zostać odebrana do dnia ……………… r</w:t>
      </w:r>
      <w:r w:rsidR="00AA6C64">
        <w:rPr>
          <w:sz w:val="20"/>
          <w:szCs w:val="20"/>
        </w:rPr>
        <w:t>oku</w:t>
      </w:r>
      <w:r w:rsidRPr="006B12C2">
        <w:rPr>
          <w:sz w:val="20"/>
          <w:szCs w:val="20"/>
        </w:rPr>
        <w:t xml:space="preserve">. </w:t>
      </w:r>
    </w:p>
    <w:p w:rsidR="00AA6C64" w:rsidRDefault="006C3E07" w:rsidP="00AA6C64">
      <w:pPr>
        <w:numPr>
          <w:ilvl w:val="0"/>
          <w:numId w:val="2"/>
        </w:numPr>
        <w:ind w:hanging="360"/>
        <w:rPr>
          <w:sz w:val="20"/>
          <w:szCs w:val="20"/>
        </w:rPr>
      </w:pPr>
      <w:r w:rsidRPr="00AA6C64">
        <w:rPr>
          <w:sz w:val="20"/>
          <w:szCs w:val="20"/>
        </w:rPr>
        <w:t>Sprzedający dopuszcza z ważnych przyczyn zmiany w zakresie terminu odbioru drewna w ustalonym harmonogramie. Przez ważne przyczyny Strony rozumieją w szczególności przyczyny organizacyjne, technologiczne, gospodarcze, przyrodnicze, zmiany, okoliczności wywołane przez klęski żywiołowe i</w:t>
      </w:r>
      <w:r w:rsidR="00AA6C64" w:rsidRPr="00AA6C64">
        <w:rPr>
          <w:sz w:val="20"/>
          <w:szCs w:val="20"/>
        </w:rPr>
        <w:t> </w:t>
      </w:r>
      <w:r w:rsidRPr="00AA6C64">
        <w:rPr>
          <w:sz w:val="20"/>
          <w:szCs w:val="20"/>
        </w:rPr>
        <w:t xml:space="preserve">katastrofy naturalne oraz inne istotne okoliczności, których nie można przewidzieć w momencie zawierania umowy. </w:t>
      </w:r>
    </w:p>
    <w:p w:rsidR="00B1037D" w:rsidRPr="00AA6C64" w:rsidRDefault="006C3E07" w:rsidP="00AA6C64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AA6C64">
        <w:rPr>
          <w:sz w:val="20"/>
          <w:szCs w:val="20"/>
        </w:rPr>
        <w:t>Strony ustalają, że</w:t>
      </w:r>
      <w:r w:rsidR="0047534C">
        <w:rPr>
          <w:sz w:val="20"/>
          <w:szCs w:val="20"/>
        </w:rPr>
        <w:t xml:space="preserve"> </w:t>
      </w:r>
      <w:r w:rsidRPr="00AA6C64">
        <w:rPr>
          <w:sz w:val="20"/>
          <w:szCs w:val="20"/>
        </w:rPr>
        <w:t>na poczet kar umownych</w:t>
      </w:r>
      <w:r w:rsidR="0047534C">
        <w:rPr>
          <w:sz w:val="20"/>
          <w:szCs w:val="20"/>
        </w:rPr>
        <w:t>,</w:t>
      </w:r>
      <w:r w:rsidRPr="00AA6C64">
        <w:rPr>
          <w:sz w:val="20"/>
          <w:szCs w:val="20"/>
        </w:rPr>
        <w:t xml:space="preserve"> zgodnie </w:t>
      </w:r>
      <w:r w:rsidR="005359A5" w:rsidRPr="00AA6C64">
        <w:rPr>
          <w:sz w:val="20"/>
          <w:szCs w:val="20"/>
        </w:rPr>
        <w:t>z ust.</w:t>
      </w:r>
      <w:r w:rsidR="00AA6C64">
        <w:rPr>
          <w:sz w:val="20"/>
          <w:szCs w:val="20"/>
        </w:rPr>
        <w:t xml:space="preserve"> </w:t>
      </w:r>
      <w:r w:rsidR="005359A5" w:rsidRPr="00AA6C64">
        <w:rPr>
          <w:sz w:val="20"/>
          <w:szCs w:val="20"/>
        </w:rPr>
        <w:t>21</w:t>
      </w:r>
      <w:r w:rsidR="0047534C">
        <w:rPr>
          <w:sz w:val="20"/>
          <w:szCs w:val="20"/>
        </w:rPr>
        <w:t>,</w:t>
      </w:r>
      <w:r w:rsidR="005359A5" w:rsidRPr="00AA6C64">
        <w:rPr>
          <w:sz w:val="20"/>
          <w:szCs w:val="20"/>
        </w:rPr>
        <w:t xml:space="preserve"> szacowana wartość </w:t>
      </w:r>
      <w:r w:rsidRPr="00AA6C64">
        <w:rPr>
          <w:sz w:val="20"/>
          <w:szCs w:val="20"/>
        </w:rPr>
        <w:t>netto 1 m3</w:t>
      </w:r>
      <w:r w:rsidR="0047534C">
        <w:rPr>
          <w:sz w:val="20"/>
          <w:szCs w:val="20"/>
        </w:rPr>
        <w:t xml:space="preserve"> </w:t>
      </w:r>
      <w:r w:rsidRPr="00AA6C64">
        <w:rPr>
          <w:sz w:val="20"/>
          <w:szCs w:val="20"/>
        </w:rPr>
        <w:t>drewna</w:t>
      </w:r>
      <w:r w:rsidR="0047534C">
        <w:rPr>
          <w:sz w:val="20"/>
          <w:szCs w:val="20"/>
        </w:rPr>
        <w:t xml:space="preserve"> </w:t>
      </w:r>
      <w:r w:rsidRPr="00AA6C64">
        <w:rPr>
          <w:sz w:val="20"/>
          <w:szCs w:val="20"/>
        </w:rPr>
        <w:t>z</w:t>
      </w:r>
      <w:r w:rsidR="0047534C">
        <w:rPr>
          <w:sz w:val="20"/>
          <w:szCs w:val="20"/>
        </w:rPr>
        <w:t> u</w:t>
      </w:r>
      <w:r w:rsidRPr="00AA6C64">
        <w:rPr>
          <w:sz w:val="20"/>
          <w:szCs w:val="20"/>
        </w:rPr>
        <w:t>mowy wynosi ………….. zł. (średnia arytmetyczna oblic</w:t>
      </w:r>
      <w:r w:rsidR="005359A5" w:rsidRPr="00AA6C64">
        <w:rPr>
          <w:sz w:val="20"/>
          <w:szCs w:val="20"/>
        </w:rPr>
        <w:t xml:space="preserve">zona z cen jednostkowych oferty </w:t>
      </w:r>
      <w:r w:rsidRPr="00AA6C64">
        <w:rPr>
          <w:sz w:val="20"/>
          <w:szCs w:val="20"/>
        </w:rPr>
        <w:t xml:space="preserve">kupna z ust.1) </w:t>
      </w:r>
    </w:p>
    <w:p w:rsidR="00B1037D" w:rsidRPr="006B12C2" w:rsidRDefault="006C3E07" w:rsidP="00AA6C64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>W przypadku niewykonania lub nienależytego wykonania umowy, z zastrzeżeniem ust.2 i przy przyjęciu wartości szacowania 1</w:t>
      </w:r>
      <w:r w:rsidR="005359A5" w:rsidRPr="006B12C2">
        <w:rPr>
          <w:sz w:val="20"/>
          <w:szCs w:val="20"/>
        </w:rPr>
        <w:t xml:space="preserve"> m3 drewna, o czym mowa w ust.20</w:t>
      </w:r>
      <w:r w:rsidRPr="006B12C2">
        <w:rPr>
          <w:sz w:val="20"/>
          <w:szCs w:val="20"/>
        </w:rPr>
        <w:t xml:space="preserve">: </w:t>
      </w:r>
    </w:p>
    <w:p w:rsidR="00B1037D" w:rsidRPr="006B12C2" w:rsidRDefault="006C3E07" w:rsidP="0047534C">
      <w:pPr>
        <w:numPr>
          <w:ilvl w:val="1"/>
          <w:numId w:val="5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>Sprzedający zapłaci Kupującemu karę umowną w wysokości 5,0% wartości nieprzygotowanego</w:t>
      </w:r>
      <w:r w:rsidR="0047534C">
        <w:rPr>
          <w:sz w:val="20"/>
          <w:szCs w:val="20"/>
        </w:rPr>
        <w:t xml:space="preserve"> </w:t>
      </w:r>
      <w:r w:rsidRPr="006B12C2">
        <w:rPr>
          <w:sz w:val="20"/>
          <w:szCs w:val="20"/>
        </w:rPr>
        <w:t xml:space="preserve">do sprzedaży drewna. </w:t>
      </w:r>
    </w:p>
    <w:p w:rsidR="00B1037D" w:rsidRPr="006B12C2" w:rsidRDefault="006C3E07" w:rsidP="0047534C">
      <w:pPr>
        <w:numPr>
          <w:ilvl w:val="1"/>
          <w:numId w:val="5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 xml:space="preserve">Kupujący zapłaci Sprzedającemu karę umowna w wysokości 5,0% wartości nieodebranej partii drewna. </w:t>
      </w:r>
    </w:p>
    <w:p w:rsidR="00B1037D" w:rsidRPr="006B12C2" w:rsidRDefault="006C3E07" w:rsidP="00AA6C64">
      <w:pPr>
        <w:ind w:left="370"/>
        <w:rPr>
          <w:sz w:val="20"/>
          <w:szCs w:val="20"/>
        </w:rPr>
      </w:pPr>
      <w:r w:rsidRPr="006B12C2">
        <w:rPr>
          <w:sz w:val="20"/>
          <w:szCs w:val="20"/>
        </w:rPr>
        <w:t xml:space="preserve">Kara zostanie naliczona w terminie 10 dni od terminu wskazanego w umowie. </w:t>
      </w:r>
    </w:p>
    <w:p w:rsidR="00B1037D" w:rsidRPr="006B12C2" w:rsidRDefault="006C3E07" w:rsidP="00AA6C64">
      <w:pPr>
        <w:numPr>
          <w:ilvl w:val="0"/>
          <w:numId w:val="2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 xml:space="preserve">Powyższe ustalenia nie uchybiają prawu każdej ze stron do dochodzenia odszkodowania uzupełniającego na zasadach ogólnych, gdy zastrzeżona kara umowna nie pokryje wszystkich jego strat. </w:t>
      </w:r>
    </w:p>
    <w:p w:rsidR="00B1037D" w:rsidRPr="006B12C2" w:rsidRDefault="006C3E07" w:rsidP="00AA6C64">
      <w:pPr>
        <w:numPr>
          <w:ilvl w:val="0"/>
          <w:numId w:val="2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 xml:space="preserve">Wstrzymanie przez kupującego przyjmowania – odbioru drewna, uprawnia Sprzedającego do pomniejszenia ogólnej masy drewna wynikającej z ust.1 umowy o taka ilość, jaka zgodnie z terminem odbioru wydałby Kupującemu. </w:t>
      </w:r>
    </w:p>
    <w:p w:rsidR="00B1037D" w:rsidRPr="006B12C2" w:rsidRDefault="006C3E07" w:rsidP="00AA6C64">
      <w:pPr>
        <w:numPr>
          <w:ilvl w:val="0"/>
          <w:numId w:val="2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>W przypadku wstrzymania od</w:t>
      </w:r>
      <w:r w:rsidR="005359A5" w:rsidRPr="006B12C2">
        <w:rPr>
          <w:sz w:val="20"/>
          <w:szCs w:val="20"/>
        </w:rPr>
        <w:t>bioru danej partii drewna</w:t>
      </w:r>
      <w:r w:rsidRPr="006B12C2">
        <w:rPr>
          <w:sz w:val="20"/>
          <w:szCs w:val="20"/>
        </w:rPr>
        <w:t>, Kupujący zobowiązuje się ponieść z tego tytułu wszelkie koszty Sprzedającego związane pozyskaniem, zrywka i zabezpieczeniem tej partii drewna. Obciążenie kosztami może nastąpić, gdy drewno zostało pozyskane przed zawiadomieniem Sprzedającego o</w:t>
      </w:r>
      <w:r w:rsidR="0047534C">
        <w:rPr>
          <w:sz w:val="20"/>
          <w:szCs w:val="20"/>
        </w:rPr>
        <w:t> </w:t>
      </w:r>
      <w:r w:rsidRPr="006B12C2">
        <w:rPr>
          <w:sz w:val="20"/>
          <w:szCs w:val="20"/>
        </w:rPr>
        <w:t xml:space="preserve">wstrzymaniu odbioru, i nie znalazł innego nabywcy. </w:t>
      </w:r>
    </w:p>
    <w:p w:rsidR="00B1037D" w:rsidRPr="006B12C2" w:rsidRDefault="006C3E07" w:rsidP="00AA6C64">
      <w:pPr>
        <w:numPr>
          <w:ilvl w:val="0"/>
          <w:numId w:val="2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 xml:space="preserve">Reklamacje jakościowe i ilościowe składane będą przez Kupującego w formie pisemnej. Termin złożenia reklamacji strony ustalają na 7 dni od daty wysłania tej partii drewna. Sprzedający zobowiązany jest rozpatrzyć reklamację w terminie 7 dni od daty jej otrzymania. </w:t>
      </w:r>
    </w:p>
    <w:p w:rsidR="00B1037D" w:rsidRPr="006B12C2" w:rsidRDefault="006C3E07" w:rsidP="00AA6C64">
      <w:pPr>
        <w:numPr>
          <w:ilvl w:val="0"/>
          <w:numId w:val="2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 xml:space="preserve">Przy rozpatrywaniu reklamacji nie będą brane pod uwagę wady drewna powstałe skutek składowania drewna przez Kupującego lub niewłaściwego transportu. </w:t>
      </w:r>
    </w:p>
    <w:p w:rsidR="00B1037D" w:rsidRPr="006B12C2" w:rsidRDefault="006C3E07" w:rsidP="00AA6C64">
      <w:pPr>
        <w:numPr>
          <w:ilvl w:val="0"/>
          <w:numId w:val="2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lastRenderedPageBreak/>
        <w:t xml:space="preserve">Sprzedający odpowiada za wady ukryte drewna na zasadach określonych w ogólnie obowiązujących przepisach. </w:t>
      </w:r>
    </w:p>
    <w:p w:rsidR="00B1037D" w:rsidRPr="006B12C2" w:rsidRDefault="006C3E07" w:rsidP="00AA6C64">
      <w:pPr>
        <w:numPr>
          <w:ilvl w:val="0"/>
          <w:numId w:val="2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 xml:space="preserve">Za drewno </w:t>
      </w:r>
      <w:proofErr w:type="spellStart"/>
      <w:r w:rsidRPr="006B12C2">
        <w:rPr>
          <w:sz w:val="20"/>
          <w:szCs w:val="20"/>
        </w:rPr>
        <w:t>poreklamacyjne</w:t>
      </w:r>
      <w:proofErr w:type="spellEnd"/>
      <w:r w:rsidR="0047534C">
        <w:rPr>
          <w:sz w:val="20"/>
          <w:szCs w:val="20"/>
        </w:rPr>
        <w:t>,</w:t>
      </w:r>
      <w:r w:rsidRPr="006B12C2">
        <w:rPr>
          <w:sz w:val="20"/>
          <w:szCs w:val="20"/>
        </w:rPr>
        <w:t xml:space="preserve"> niewyszczególnione w umowie (ust.1)</w:t>
      </w:r>
      <w:r w:rsidR="0047534C">
        <w:rPr>
          <w:sz w:val="20"/>
          <w:szCs w:val="20"/>
        </w:rPr>
        <w:t>,</w:t>
      </w:r>
      <w:r w:rsidRPr="006B12C2">
        <w:rPr>
          <w:sz w:val="20"/>
          <w:szCs w:val="20"/>
        </w:rPr>
        <w:t xml:space="preserve"> Kupujący płacić będzie Sprzedającemu cenę na dany sortyment, ukształtowaną w drodze przetargu. </w:t>
      </w:r>
    </w:p>
    <w:p w:rsidR="00B1037D" w:rsidRPr="006B12C2" w:rsidRDefault="006C3E07" w:rsidP="00AA6C64">
      <w:pPr>
        <w:numPr>
          <w:ilvl w:val="0"/>
          <w:numId w:val="2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 xml:space="preserve">Złożenie reklamacji nie wpływa na datę płatności faktury. </w:t>
      </w:r>
    </w:p>
    <w:p w:rsidR="00B1037D" w:rsidRPr="006B12C2" w:rsidRDefault="006C3E07" w:rsidP="00AA6C64">
      <w:pPr>
        <w:numPr>
          <w:ilvl w:val="0"/>
          <w:numId w:val="2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>Strony nie ponoszą odpowiedzialności za niewykonanie umowy w całości lub części, spowodowane siłą wyższą. Za siłę wyższą w rozumieniu postanowień niniejszej umowy uważa się zdarzenia niezależne od woli i</w:t>
      </w:r>
      <w:r w:rsidR="0047534C">
        <w:rPr>
          <w:sz w:val="20"/>
          <w:szCs w:val="20"/>
        </w:rPr>
        <w:t> </w:t>
      </w:r>
      <w:r w:rsidRPr="006B12C2">
        <w:rPr>
          <w:sz w:val="20"/>
          <w:szCs w:val="20"/>
        </w:rPr>
        <w:t xml:space="preserve">wiedzy stron umowy, których strony przy dochowaniu należytej staranności nie mogły przewidzieć. </w:t>
      </w:r>
    </w:p>
    <w:p w:rsidR="00B1037D" w:rsidRPr="006B12C2" w:rsidRDefault="006C3E07" w:rsidP="00AA6C64">
      <w:pPr>
        <w:numPr>
          <w:ilvl w:val="0"/>
          <w:numId w:val="2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 xml:space="preserve">W zakresie nieobjętym umową stosuje się przepisy kodeksu cywilnego. </w:t>
      </w:r>
    </w:p>
    <w:p w:rsidR="00B1037D" w:rsidRPr="006B12C2" w:rsidRDefault="006C3E07" w:rsidP="00AA6C64">
      <w:pPr>
        <w:numPr>
          <w:ilvl w:val="0"/>
          <w:numId w:val="2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 xml:space="preserve">Wszelkie zmiany umowy wymagają formy pisemnej, pod rygorem nieważności. </w:t>
      </w:r>
    </w:p>
    <w:p w:rsidR="00B1037D" w:rsidRPr="006B12C2" w:rsidRDefault="006C3E07" w:rsidP="00AA6C64">
      <w:pPr>
        <w:numPr>
          <w:ilvl w:val="0"/>
          <w:numId w:val="2"/>
        </w:numPr>
        <w:ind w:hanging="360"/>
        <w:rPr>
          <w:sz w:val="20"/>
          <w:szCs w:val="20"/>
        </w:rPr>
      </w:pPr>
      <w:r w:rsidRPr="006B12C2">
        <w:rPr>
          <w:sz w:val="20"/>
          <w:szCs w:val="20"/>
        </w:rPr>
        <w:t xml:space="preserve">Niniejszą umowę sporządzono w dwóch jednobrzmiących egzemplarzach, po jednym dla każdej ze stron. </w:t>
      </w:r>
    </w:p>
    <w:p w:rsidR="00B1037D" w:rsidRPr="006B12C2" w:rsidRDefault="006C3E07">
      <w:pPr>
        <w:spacing w:after="0" w:line="259" w:lineRule="auto"/>
        <w:ind w:left="720" w:firstLine="0"/>
        <w:jc w:val="left"/>
        <w:rPr>
          <w:sz w:val="20"/>
          <w:szCs w:val="20"/>
        </w:rPr>
      </w:pPr>
      <w:r w:rsidRPr="006B12C2">
        <w:rPr>
          <w:sz w:val="20"/>
          <w:szCs w:val="20"/>
        </w:rPr>
        <w:t xml:space="preserve"> </w:t>
      </w:r>
    </w:p>
    <w:p w:rsidR="0047534C" w:rsidRDefault="006C3E07">
      <w:pPr>
        <w:tabs>
          <w:tab w:val="center" w:pos="1214"/>
          <w:tab w:val="center" w:pos="2124"/>
          <w:tab w:val="center" w:pos="2832"/>
          <w:tab w:val="center" w:pos="3540"/>
          <w:tab w:val="center" w:pos="4248"/>
          <w:tab w:val="center" w:pos="4957"/>
          <w:tab w:val="center" w:pos="5665"/>
          <w:tab w:val="center" w:pos="6762"/>
        </w:tabs>
        <w:ind w:left="0" w:firstLine="0"/>
        <w:jc w:val="left"/>
        <w:rPr>
          <w:rFonts w:eastAsia="Calibri" w:cs="Calibri"/>
          <w:sz w:val="20"/>
          <w:szCs w:val="20"/>
        </w:rPr>
      </w:pPr>
      <w:r w:rsidRPr="006B12C2">
        <w:rPr>
          <w:rFonts w:eastAsia="Calibri" w:cs="Calibri"/>
          <w:sz w:val="20"/>
          <w:szCs w:val="20"/>
        </w:rPr>
        <w:tab/>
      </w:r>
    </w:p>
    <w:p w:rsidR="0047534C" w:rsidRDefault="0047534C">
      <w:pPr>
        <w:tabs>
          <w:tab w:val="center" w:pos="1214"/>
          <w:tab w:val="center" w:pos="2124"/>
          <w:tab w:val="center" w:pos="2832"/>
          <w:tab w:val="center" w:pos="3540"/>
          <w:tab w:val="center" w:pos="4248"/>
          <w:tab w:val="center" w:pos="4957"/>
          <w:tab w:val="center" w:pos="5665"/>
          <w:tab w:val="center" w:pos="6762"/>
        </w:tabs>
        <w:ind w:left="0" w:firstLine="0"/>
        <w:jc w:val="left"/>
        <w:rPr>
          <w:sz w:val="20"/>
          <w:szCs w:val="20"/>
        </w:rPr>
      </w:pPr>
    </w:p>
    <w:p w:rsidR="0047534C" w:rsidRDefault="0047534C">
      <w:pPr>
        <w:tabs>
          <w:tab w:val="center" w:pos="1214"/>
          <w:tab w:val="center" w:pos="2124"/>
          <w:tab w:val="center" w:pos="2832"/>
          <w:tab w:val="center" w:pos="3540"/>
          <w:tab w:val="center" w:pos="4248"/>
          <w:tab w:val="center" w:pos="4957"/>
          <w:tab w:val="center" w:pos="5665"/>
          <w:tab w:val="center" w:pos="6762"/>
        </w:tabs>
        <w:ind w:left="0" w:firstLine="0"/>
        <w:jc w:val="left"/>
        <w:rPr>
          <w:sz w:val="20"/>
          <w:szCs w:val="20"/>
        </w:rPr>
      </w:pPr>
    </w:p>
    <w:p w:rsidR="0047534C" w:rsidRDefault="0047534C">
      <w:pPr>
        <w:tabs>
          <w:tab w:val="center" w:pos="1214"/>
          <w:tab w:val="center" w:pos="2124"/>
          <w:tab w:val="center" w:pos="2832"/>
          <w:tab w:val="center" w:pos="3540"/>
          <w:tab w:val="center" w:pos="4248"/>
          <w:tab w:val="center" w:pos="4957"/>
          <w:tab w:val="center" w:pos="5665"/>
          <w:tab w:val="center" w:pos="6762"/>
        </w:tabs>
        <w:ind w:left="0" w:firstLine="0"/>
        <w:jc w:val="left"/>
        <w:rPr>
          <w:sz w:val="20"/>
          <w:szCs w:val="20"/>
        </w:rPr>
      </w:pPr>
    </w:p>
    <w:p w:rsidR="00B1037D" w:rsidRDefault="006C3E07" w:rsidP="0047534C">
      <w:pPr>
        <w:tabs>
          <w:tab w:val="center" w:pos="1214"/>
          <w:tab w:val="center" w:pos="2124"/>
          <w:tab w:val="center" w:pos="2832"/>
          <w:tab w:val="center" w:pos="3540"/>
          <w:tab w:val="center" w:pos="4248"/>
          <w:tab w:val="center" w:pos="4957"/>
          <w:tab w:val="center" w:pos="5665"/>
          <w:tab w:val="center" w:pos="6762"/>
        </w:tabs>
        <w:ind w:left="0" w:firstLine="0"/>
        <w:jc w:val="center"/>
        <w:rPr>
          <w:sz w:val="20"/>
          <w:szCs w:val="20"/>
        </w:rPr>
      </w:pPr>
      <w:r w:rsidRPr="006B12C2">
        <w:rPr>
          <w:sz w:val="20"/>
          <w:szCs w:val="20"/>
        </w:rPr>
        <w:t>Sprzedający</w:t>
      </w:r>
      <w:r w:rsidR="0047534C">
        <w:rPr>
          <w:sz w:val="20"/>
          <w:szCs w:val="20"/>
        </w:rPr>
        <w:tab/>
      </w:r>
      <w:r w:rsidR="0047534C">
        <w:rPr>
          <w:sz w:val="20"/>
          <w:szCs w:val="20"/>
        </w:rPr>
        <w:tab/>
      </w:r>
      <w:r w:rsidR="0047534C">
        <w:rPr>
          <w:sz w:val="20"/>
          <w:szCs w:val="20"/>
        </w:rPr>
        <w:tab/>
      </w:r>
      <w:r w:rsidR="0047534C">
        <w:rPr>
          <w:sz w:val="20"/>
          <w:szCs w:val="20"/>
        </w:rPr>
        <w:tab/>
      </w:r>
      <w:r w:rsidR="0047534C">
        <w:rPr>
          <w:sz w:val="20"/>
          <w:szCs w:val="20"/>
        </w:rPr>
        <w:tab/>
      </w:r>
      <w:r w:rsidR="0047534C">
        <w:rPr>
          <w:sz w:val="20"/>
          <w:szCs w:val="20"/>
        </w:rPr>
        <w:tab/>
      </w:r>
      <w:r w:rsidR="0047534C">
        <w:rPr>
          <w:sz w:val="20"/>
          <w:szCs w:val="20"/>
        </w:rPr>
        <w:tab/>
      </w:r>
      <w:r w:rsidR="0047534C">
        <w:rPr>
          <w:sz w:val="20"/>
          <w:szCs w:val="20"/>
        </w:rPr>
        <w:tab/>
      </w:r>
      <w:r w:rsidR="0047534C">
        <w:rPr>
          <w:sz w:val="20"/>
          <w:szCs w:val="20"/>
        </w:rPr>
        <w:tab/>
      </w:r>
      <w:r w:rsidR="0047534C" w:rsidRPr="006B12C2">
        <w:rPr>
          <w:sz w:val="20"/>
          <w:szCs w:val="20"/>
        </w:rPr>
        <w:t xml:space="preserve"> </w:t>
      </w:r>
      <w:r w:rsidRPr="006B12C2">
        <w:rPr>
          <w:sz w:val="20"/>
          <w:szCs w:val="20"/>
        </w:rPr>
        <w:t>Kupujący</w:t>
      </w:r>
    </w:p>
    <w:p w:rsidR="0047534C" w:rsidRDefault="0047534C" w:rsidP="0047534C">
      <w:pPr>
        <w:tabs>
          <w:tab w:val="center" w:pos="1214"/>
          <w:tab w:val="center" w:pos="2124"/>
          <w:tab w:val="center" w:pos="2832"/>
          <w:tab w:val="center" w:pos="3540"/>
          <w:tab w:val="center" w:pos="4248"/>
          <w:tab w:val="center" w:pos="4957"/>
          <w:tab w:val="center" w:pos="5665"/>
          <w:tab w:val="center" w:pos="6762"/>
        </w:tabs>
        <w:ind w:left="0" w:firstLine="0"/>
        <w:jc w:val="center"/>
        <w:rPr>
          <w:sz w:val="20"/>
          <w:szCs w:val="20"/>
        </w:rPr>
      </w:pPr>
    </w:p>
    <w:p w:rsidR="0047534C" w:rsidRPr="006B12C2" w:rsidRDefault="0047534C" w:rsidP="0047534C">
      <w:pPr>
        <w:tabs>
          <w:tab w:val="center" w:pos="1214"/>
          <w:tab w:val="center" w:pos="2124"/>
          <w:tab w:val="center" w:pos="2832"/>
          <w:tab w:val="center" w:pos="3540"/>
          <w:tab w:val="center" w:pos="4248"/>
          <w:tab w:val="center" w:pos="4957"/>
          <w:tab w:val="center" w:pos="5665"/>
          <w:tab w:val="center" w:pos="6762"/>
        </w:tabs>
        <w:ind w:left="0" w:firstLine="0"/>
        <w:jc w:val="center"/>
        <w:rPr>
          <w:sz w:val="20"/>
          <w:szCs w:val="20"/>
        </w:rPr>
      </w:pPr>
      <w:bookmarkStart w:id="0" w:name="_GoBack"/>
      <w:bookmarkEnd w:id="0"/>
    </w:p>
    <w:p w:rsidR="00B1037D" w:rsidRPr="006B12C2" w:rsidRDefault="00B1037D" w:rsidP="0047534C">
      <w:pPr>
        <w:spacing w:after="0" w:line="259" w:lineRule="auto"/>
        <w:ind w:left="0" w:firstLine="0"/>
        <w:jc w:val="center"/>
        <w:rPr>
          <w:sz w:val="20"/>
          <w:szCs w:val="20"/>
        </w:rPr>
      </w:pPr>
    </w:p>
    <w:p w:rsidR="00B1037D" w:rsidRPr="006B12C2" w:rsidRDefault="006C3E07" w:rsidP="0047534C">
      <w:pPr>
        <w:tabs>
          <w:tab w:val="center" w:pos="1529"/>
          <w:tab w:val="center" w:pos="5221"/>
          <w:tab w:val="center" w:pos="6590"/>
        </w:tabs>
        <w:ind w:left="0" w:firstLine="0"/>
        <w:jc w:val="center"/>
        <w:rPr>
          <w:sz w:val="20"/>
          <w:szCs w:val="20"/>
        </w:rPr>
      </w:pPr>
      <w:r w:rsidRPr="006B12C2">
        <w:rPr>
          <w:sz w:val="20"/>
          <w:szCs w:val="20"/>
        </w:rPr>
        <w:t>………………………………</w:t>
      </w:r>
      <w:r w:rsidR="0047534C">
        <w:rPr>
          <w:sz w:val="20"/>
          <w:szCs w:val="20"/>
        </w:rPr>
        <w:t xml:space="preserve"> </w:t>
      </w:r>
      <w:r w:rsidR="0047534C">
        <w:rPr>
          <w:sz w:val="20"/>
          <w:szCs w:val="20"/>
        </w:rPr>
        <w:tab/>
      </w:r>
      <w:r w:rsidR="0047534C">
        <w:rPr>
          <w:sz w:val="20"/>
          <w:szCs w:val="20"/>
        </w:rPr>
        <w:tab/>
      </w:r>
      <w:r w:rsidR="0047534C">
        <w:rPr>
          <w:sz w:val="20"/>
          <w:szCs w:val="20"/>
        </w:rPr>
        <w:tab/>
      </w:r>
      <w:r w:rsidRPr="006B12C2">
        <w:rPr>
          <w:sz w:val="20"/>
          <w:szCs w:val="20"/>
        </w:rPr>
        <w:t xml:space="preserve"> …………………………….</w:t>
      </w:r>
    </w:p>
    <w:p w:rsidR="00B1037D" w:rsidRPr="006B12C2" w:rsidRDefault="006C3E07">
      <w:pPr>
        <w:spacing w:after="0" w:line="259" w:lineRule="auto"/>
        <w:ind w:left="0" w:firstLine="0"/>
        <w:jc w:val="left"/>
        <w:rPr>
          <w:sz w:val="20"/>
          <w:szCs w:val="20"/>
        </w:rPr>
      </w:pPr>
      <w:r w:rsidRPr="006B12C2">
        <w:rPr>
          <w:sz w:val="20"/>
          <w:szCs w:val="20"/>
        </w:rPr>
        <w:t xml:space="preserve"> </w:t>
      </w:r>
    </w:p>
    <w:sectPr w:rsidR="00B1037D" w:rsidRPr="006B12C2" w:rsidSect="006B12C2">
      <w:pgSz w:w="11906" w:h="16838"/>
      <w:pgMar w:top="1440" w:right="1080" w:bottom="1440" w:left="1080" w:header="708" w:footer="708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14EEC"/>
    <w:multiLevelType w:val="hybridMultilevel"/>
    <w:tmpl w:val="FA8467B6"/>
    <w:lvl w:ilvl="0" w:tplc="06AC4814">
      <w:start w:val="19"/>
      <w:numFmt w:val="decimal"/>
      <w:lvlText w:val="%1."/>
      <w:lvlJc w:val="left"/>
      <w:pPr>
        <w:ind w:left="36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128B8EA">
      <w:start w:val="1"/>
      <w:numFmt w:val="lowerLetter"/>
      <w:lvlText w:val="%2"/>
      <w:lvlJc w:val="left"/>
      <w:pPr>
        <w:ind w:left="108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FA96F6">
      <w:start w:val="1"/>
      <w:numFmt w:val="lowerRoman"/>
      <w:lvlText w:val="%3"/>
      <w:lvlJc w:val="left"/>
      <w:pPr>
        <w:ind w:left="180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10A28A">
      <w:start w:val="1"/>
      <w:numFmt w:val="decimal"/>
      <w:lvlText w:val="%4"/>
      <w:lvlJc w:val="left"/>
      <w:pPr>
        <w:ind w:left="252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B21A6C">
      <w:start w:val="1"/>
      <w:numFmt w:val="lowerLetter"/>
      <w:lvlText w:val="%5"/>
      <w:lvlJc w:val="left"/>
      <w:pPr>
        <w:ind w:left="324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69C85F0">
      <w:start w:val="1"/>
      <w:numFmt w:val="lowerRoman"/>
      <w:lvlText w:val="%6"/>
      <w:lvlJc w:val="left"/>
      <w:pPr>
        <w:ind w:left="396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F8276E">
      <w:start w:val="1"/>
      <w:numFmt w:val="decimal"/>
      <w:lvlText w:val="%7"/>
      <w:lvlJc w:val="left"/>
      <w:pPr>
        <w:ind w:left="468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EC9300">
      <w:start w:val="1"/>
      <w:numFmt w:val="lowerLetter"/>
      <w:lvlText w:val="%8"/>
      <w:lvlJc w:val="left"/>
      <w:pPr>
        <w:ind w:left="540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FFA4EE2">
      <w:start w:val="1"/>
      <w:numFmt w:val="lowerRoman"/>
      <w:lvlText w:val="%9"/>
      <w:lvlJc w:val="left"/>
      <w:pPr>
        <w:ind w:left="612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6A3E39"/>
    <w:multiLevelType w:val="hybridMultilevel"/>
    <w:tmpl w:val="AFE09E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267F43"/>
    <w:multiLevelType w:val="hybridMultilevel"/>
    <w:tmpl w:val="02B8CAAA"/>
    <w:lvl w:ilvl="0" w:tplc="94FC32B8">
      <w:start w:val="1"/>
      <w:numFmt w:val="decimal"/>
      <w:lvlText w:val="%1."/>
      <w:lvlJc w:val="left"/>
      <w:pPr>
        <w:ind w:left="36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021EA4">
      <w:start w:val="1"/>
      <w:numFmt w:val="lowerLetter"/>
      <w:lvlText w:val="%2"/>
      <w:lvlJc w:val="left"/>
      <w:pPr>
        <w:ind w:left="108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D4AFD0">
      <w:start w:val="1"/>
      <w:numFmt w:val="lowerRoman"/>
      <w:lvlText w:val="%3"/>
      <w:lvlJc w:val="left"/>
      <w:pPr>
        <w:ind w:left="180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76F460">
      <w:start w:val="1"/>
      <w:numFmt w:val="decimal"/>
      <w:lvlText w:val="%4"/>
      <w:lvlJc w:val="left"/>
      <w:pPr>
        <w:ind w:left="252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7E8E5C">
      <w:start w:val="1"/>
      <w:numFmt w:val="lowerLetter"/>
      <w:lvlText w:val="%5"/>
      <w:lvlJc w:val="left"/>
      <w:pPr>
        <w:ind w:left="324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CE3A42">
      <w:start w:val="1"/>
      <w:numFmt w:val="lowerRoman"/>
      <w:lvlText w:val="%6"/>
      <w:lvlJc w:val="left"/>
      <w:pPr>
        <w:ind w:left="396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46D3C8">
      <w:start w:val="1"/>
      <w:numFmt w:val="decimal"/>
      <w:lvlText w:val="%7"/>
      <w:lvlJc w:val="left"/>
      <w:pPr>
        <w:ind w:left="468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D81D6C">
      <w:start w:val="1"/>
      <w:numFmt w:val="lowerLetter"/>
      <w:lvlText w:val="%8"/>
      <w:lvlJc w:val="left"/>
      <w:pPr>
        <w:ind w:left="540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AC931C">
      <w:start w:val="1"/>
      <w:numFmt w:val="lowerRoman"/>
      <w:lvlText w:val="%9"/>
      <w:lvlJc w:val="left"/>
      <w:pPr>
        <w:ind w:left="612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CB44E1"/>
    <w:multiLevelType w:val="hybridMultilevel"/>
    <w:tmpl w:val="664C09EA"/>
    <w:lvl w:ilvl="0" w:tplc="B28896D6">
      <w:start w:val="1"/>
      <w:numFmt w:val="decimal"/>
      <w:lvlText w:val="%1"/>
      <w:lvlJc w:val="left"/>
      <w:pPr>
        <w:ind w:left="36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8CA0014">
      <w:start w:val="1"/>
      <w:numFmt w:val="lowerLetter"/>
      <w:lvlText w:val="%2)"/>
      <w:lvlJc w:val="left"/>
      <w:pPr>
        <w:ind w:left="72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7A3174">
      <w:start w:val="1"/>
      <w:numFmt w:val="lowerRoman"/>
      <w:lvlText w:val="%3"/>
      <w:lvlJc w:val="left"/>
      <w:pPr>
        <w:ind w:left="144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8A162A">
      <w:start w:val="1"/>
      <w:numFmt w:val="decimal"/>
      <w:lvlText w:val="%4"/>
      <w:lvlJc w:val="left"/>
      <w:pPr>
        <w:ind w:left="216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30F354">
      <w:start w:val="1"/>
      <w:numFmt w:val="lowerLetter"/>
      <w:lvlText w:val="%5"/>
      <w:lvlJc w:val="left"/>
      <w:pPr>
        <w:ind w:left="288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7AE08E">
      <w:start w:val="1"/>
      <w:numFmt w:val="lowerRoman"/>
      <w:lvlText w:val="%6"/>
      <w:lvlJc w:val="left"/>
      <w:pPr>
        <w:ind w:left="360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B89B14">
      <w:start w:val="1"/>
      <w:numFmt w:val="decimal"/>
      <w:lvlText w:val="%7"/>
      <w:lvlJc w:val="left"/>
      <w:pPr>
        <w:ind w:left="432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668410">
      <w:start w:val="1"/>
      <w:numFmt w:val="lowerLetter"/>
      <w:lvlText w:val="%8"/>
      <w:lvlJc w:val="left"/>
      <w:pPr>
        <w:ind w:left="504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FC2B34">
      <w:start w:val="1"/>
      <w:numFmt w:val="lowerRoman"/>
      <w:lvlText w:val="%9"/>
      <w:lvlJc w:val="left"/>
      <w:pPr>
        <w:ind w:left="576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E626FD"/>
    <w:multiLevelType w:val="hybridMultilevel"/>
    <w:tmpl w:val="C8D8A5B0"/>
    <w:lvl w:ilvl="0" w:tplc="B28896D6">
      <w:start w:val="1"/>
      <w:numFmt w:val="decimal"/>
      <w:lvlText w:val="%1"/>
      <w:lvlJc w:val="left"/>
      <w:pPr>
        <w:ind w:left="36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7A3174">
      <w:start w:val="1"/>
      <w:numFmt w:val="lowerRoman"/>
      <w:lvlText w:val="%3"/>
      <w:lvlJc w:val="left"/>
      <w:pPr>
        <w:ind w:left="144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8A162A">
      <w:start w:val="1"/>
      <w:numFmt w:val="decimal"/>
      <w:lvlText w:val="%4"/>
      <w:lvlJc w:val="left"/>
      <w:pPr>
        <w:ind w:left="216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30F354">
      <w:start w:val="1"/>
      <w:numFmt w:val="lowerLetter"/>
      <w:lvlText w:val="%5"/>
      <w:lvlJc w:val="left"/>
      <w:pPr>
        <w:ind w:left="288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97AE08E">
      <w:start w:val="1"/>
      <w:numFmt w:val="lowerRoman"/>
      <w:lvlText w:val="%6"/>
      <w:lvlJc w:val="left"/>
      <w:pPr>
        <w:ind w:left="360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B89B14">
      <w:start w:val="1"/>
      <w:numFmt w:val="decimal"/>
      <w:lvlText w:val="%7"/>
      <w:lvlJc w:val="left"/>
      <w:pPr>
        <w:ind w:left="432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668410">
      <w:start w:val="1"/>
      <w:numFmt w:val="lowerLetter"/>
      <w:lvlText w:val="%8"/>
      <w:lvlJc w:val="left"/>
      <w:pPr>
        <w:ind w:left="504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FC2B34">
      <w:start w:val="1"/>
      <w:numFmt w:val="lowerRoman"/>
      <w:lvlText w:val="%9"/>
      <w:lvlJc w:val="left"/>
      <w:pPr>
        <w:ind w:left="5760"/>
      </w:pPr>
      <w:rPr>
        <w:rFonts w:ascii="Lato" w:eastAsia="Lato" w:hAnsi="Lato" w:cs="Lato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37D"/>
    <w:rsid w:val="000C6DA9"/>
    <w:rsid w:val="002F14D0"/>
    <w:rsid w:val="0047534C"/>
    <w:rsid w:val="005359A5"/>
    <w:rsid w:val="006B12C2"/>
    <w:rsid w:val="006C3E07"/>
    <w:rsid w:val="00AA6C64"/>
    <w:rsid w:val="00B1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E66C"/>
  <w15:docId w15:val="{6AB8128B-35B6-4948-99DA-ED48CFCD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0" w:line="250" w:lineRule="auto"/>
      <w:ind w:left="10" w:hanging="10"/>
      <w:jc w:val="both"/>
    </w:pPr>
    <w:rPr>
      <w:rFonts w:ascii="Lato" w:eastAsia="Lato" w:hAnsi="Lato" w:cs="Lato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A6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1051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kupna – sprzedaży drewna nr 31</vt:lpstr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kupna – sprzedaży drewna nr 31</dc:title>
  <dc:subject/>
  <dc:creator>ewelina</dc:creator>
  <cp:keywords/>
  <cp:lastModifiedBy>Leopold Bekier</cp:lastModifiedBy>
  <cp:revision>5</cp:revision>
  <dcterms:created xsi:type="dcterms:W3CDTF">2018-10-08T20:42:00Z</dcterms:created>
  <dcterms:modified xsi:type="dcterms:W3CDTF">2018-10-09T06:17:00Z</dcterms:modified>
</cp:coreProperties>
</file>