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5" w:rsidRDefault="00313EC5" w:rsidP="00313EC5">
      <w:pPr>
        <w:pStyle w:val="Standard"/>
        <w:spacing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Zał. 1 - Szczegółowy opis przedmiotu zamówienia</w:t>
      </w:r>
    </w:p>
    <w:p w:rsidR="00313EC5" w:rsidRDefault="00313EC5" w:rsidP="00313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Zakup tyczek w celu oznakowania szlaków udostępnianych w okresie zimowym</w:t>
      </w:r>
    </w:p>
    <w:p w:rsidR="00313EC5" w:rsidRDefault="00313EC5" w:rsidP="00313EC5">
      <w:pPr>
        <w:spacing w:after="120"/>
        <w:jc w:val="center"/>
        <w:rPr>
          <w:rFonts w:ascii="Lato" w:hAnsi="Lato" w:cs="Lato"/>
          <w:color w:val="000000"/>
          <w:sz w:val="20"/>
          <w:szCs w:val="20"/>
          <w:lang w:eastAsia="pl-PL"/>
        </w:rPr>
      </w:pPr>
      <w:r>
        <w:rPr>
          <w:rFonts w:ascii="Lato" w:hAnsi="Lato" w:cs="Lato"/>
          <w:color w:val="000000"/>
          <w:sz w:val="20"/>
          <w:szCs w:val="20"/>
          <w:lang w:eastAsia="pl-PL"/>
        </w:rPr>
        <w:t>ZADANIE FINANSOWANE W RAMACH PROJEKTU</w:t>
      </w:r>
    </w:p>
    <w:p w:rsidR="00313EC5" w:rsidRDefault="00313EC5" w:rsidP="00313EC5">
      <w:pPr>
        <w:jc w:val="center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 xml:space="preserve"> „Wykonanie kompleksowej rewitalizacji szlaków pieszych Bieszczadzkiego Parku Narodowego w celu wzmocnienia ochrony ich otoczenia przyrodniczego w latach 2017-2020.”</w:t>
      </w:r>
    </w:p>
    <w:p w:rsidR="00313EC5" w:rsidRDefault="00313EC5" w:rsidP="00313EC5">
      <w:pPr>
        <w:jc w:val="center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w ramach działania 2.4., oś priorytetowa II</w:t>
      </w:r>
    </w:p>
    <w:p w:rsidR="00313EC5" w:rsidRDefault="00313EC5" w:rsidP="00313EC5">
      <w:pPr>
        <w:jc w:val="center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Programu Operacyjnego Infrastruktura i Środowisko 2014 – 2020</w:t>
      </w:r>
    </w:p>
    <w:p w:rsidR="00313EC5" w:rsidRDefault="00313EC5" w:rsidP="00313EC5">
      <w:pPr>
        <w:spacing w:after="120"/>
        <w:jc w:val="center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sz w:val="20"/>
          <w:szCs w:val="20"/>
        </w:rPr>
        <w:t>Umowa o dofinansowanie nr POIS.02.04.00-00-0005/17-00</w:t>
      </w:r>
      <w:r>
        <w:rPr>
          <w:rFonts w:ascii="Lato" w:hAnsi="Lato" w:cs="Lato"/>
          <w:color w:val="000000"/>
          <w:sz w:val="20"/>
          <w:szCs w:val="20"/>
        </w:rPr>
        <w:br/>
      </w:r>
    </w:p>
    <w:p w:rsidR="00313EC5" w:rsidRDefault="00313EC5" w:rsidP="00313EC5">
      <w:pPr>
        <w:pStyle w:val="Standard"/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I. Opis przedmiotu zamówienia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Pakiet 1.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Tyczki z włókna szklanego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o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długości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 2,5 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, w kolorze, szlifowane  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– 600 szt.</w:t>
      </w:r>
      <w:r w:rsidR="0012749B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 z dostawą.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1.1. Parametry: 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materiał: włókno szklane,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długość: 2,5 m,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zakończenie tyczki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: proste obustronnie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kolor do wcześniejszego ustalenia z Zamawiającym,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sposób barwienia: w formularzu ofertowym prosimy wpisać technikę (np. barwione jednolicie, lakierowane),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szerokość: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w formularzu oferty prosimy wpisać wycenę dla </w:t>
      </w:r>
      <w:r>
        <w:rPr>
          <w:rFonts w:ascii="Verdana" w:hAnsi="Verdana" w:cs="Verdana"/>
          <w:color w:val="000000"/>
          <w:sz w:val="20"/>
          <w:szCs w:val="20"/>
        </w:rPr>
        <w:t>tyczek o średnicy 18, 20, 24 i/lub 30 mm :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Wariant 1. </w:t>
      </w:r>
      <w:r>
        <w:rPr>
          <w:rFonts w:ascii="Verdana" w:hAnsi="Verdana" w:cs="Verdana"/>
          <w:color w:val="000000"/>
          <w:sz w:val="20"/>
          <w:szCs w:val="20"/>
        </w:rPr>
        <w:t xml:space="preserve">szerokość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- 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⌀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  18 mm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Wariant 2. </w:t>
      </w:r>
      <w:r>
        <w:rPr>
          <w:rFonts w:ascii="Verdana" w:hAnsi="Verdana" w:cs="Verdana"/>
          <w:color w:val="000000"/>
          <w:sz w:val="20"/>
          <w:szCs w:val="20"/>
        </w:rPr>
        <w:t>szerokość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- 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⌀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  20 mm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Wariant 3. </w:t>
      </w:r>
      <w:r>
        <w:rPr>
          <w:rFonts w:ascii="Verdana" w:hAnsi="Verdana" w:cs="Verdana"/>
          <w:color w:val="000000"/>
          <w:sz w:val="20"/>
          <w:szCs w:val="20"/>
        </w:rPr>
        <w:t xml:space="preserve">szerokość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- 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⌀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  24 mm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Niedopuszczalne wady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 :</w:t>
      </w:r>
      <w:r>
        <w:rPr>
          <w:rFonts w:ascii="Verdana" w:hAnsi="Verdana" w:cs="Verdana"/>
          <w:color w:val="000000"/>
          <w:sz w:val="20"/>
          <w:szCs w:val="20"/>
        </w:rPr>
        <w:t xml:space="preserve"> długość i szerokość tyczki niezgodna z podanymi parametrami złamania, pęknięcia, wyszczerbienia na całej długości i zakończeniach, odbarwienia, materiał niezgodny z opisem.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lastRenderedPageBreak/>
        <w:t xml:space="preserve">Pakiet 2. Tabliczki numeracyjne, na podkładzie z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dibondu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– 600 szt.</w:t>
      </w:r>
      <w:r w:rsidR="0012749B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z dostawą.</w:t>
      </w:r>
      <w:bookmarkStart w:id="0" w:name="_GoBack"/>
      <w:bookmarkEnd w:id="0"/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- materiał: </w:t>
      </w:r>
      <w:proofErr w:type="spellStart"/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dibond</w:t>
      </w:r>
      <w:proofErr w:type="spellEnd"/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 biały (3 mm),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- druk: UV 4/0 CMYK, pełen kolor z jednej strony, wycinane po obrysie, numeracja oraz oznaczenia szlaku do uzgodnienia z Zamawiającym,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 xml:space="preserve">- wielkość:  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Wariant 1. - </w:t>
      </w:r>
      <w:r>
        <w:rPr>
          <w:rFonts w:ascii="Verdana" w:hAnsi="Verdana" w:cs="Verdana"/>
          <w:color w:val="222222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10 x 10 cm</w:t>
      </w:r>
    </w:p>
    <w:p w:rsidR="00313EC5" w:rsidRPr="006C68EF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Wariant 2. - 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 xml:space="preserve"> 10 x 12 cm</w:t>
      </w:r>
    </w:p>
    <w:p w:rsidR="00313EC5" w:rsidRDefault="00313EC5" w:rsidP="00313EC5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>Niedopuszczalne wady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 :</w:t>
      </w:r>
      <w:r>
        <w:rPr>
          <w:rFonts w:ascii="Verdana" w:hAnsi="Verdana" w:cs="Verdana"/>
          <w:color w:val="000000"/>
          <w:sz w:val="20"/>
          <w:szCs w:val="20"/>
        </w:rPr>
        <w:t xml:space="preserve"> długość i szerokość tabliczki niezgodna z podanymi parametrami złamania, pęknięcia, wyszczerbienia na całej powierzchni, odbarwienia, rozwarstwienia, materiał niezgodny z opisem.</w:t>
      </w:r>
    </w:p>
    <w:p w:rsidR="00313EC5" w:rsidRDefault="00313EC5" w:rsidP="00313EC5">
      <w:pPr>
        <w:pStyle w:val="Standard"/>
        <w:spacing w:line="276" w:lineRule="auto"/>
        <w:jc w:val="both"/>
        <w:rPr>
          <w:rFonts w:ascii="Lato" w:hAnsi="Lato" w:cs="Lato"/>
          <w:b/>
          <w:bCs/>
          <w:sz w:val="20"/>
          <w:szCs w:val="20"/>
          <w:u w:val="single"/>
        </w:rPr>
      </w:pPr>
    </w:p>
    <w:p w:rsidR="00313EC5" w:rsidRPr="006C68EF" w:rsidRDefault="00313EC5" w:rsidP="00313EC5">
      <w:pPr>
        <w:pStyle w:val="Standard"/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6C68EF">
        <w:rPr>
          <w:rFonts w:ascii="Verdana" w:hAnsi="Verdana" w:cs="Verdana"/>
          <w:b/>
          <w:bCs/>
          <w:sz w:val="20"/>
          <w:szCs w:val="20"/>
          <w:u w:val="single"/>
        </w:rPr>
        <w:t xml:space="preserve">II. Opis wymogów realizowanego zamówienia: </w:t>
      </w:r>
    </w:p>
    <w:p w:rsidR="00313EC5" w:rsidRPr="006C68EF" w:rsidRDefault="00313EC5" w:rsidP="00313EC5">
      <w:pPr>
        <w:pStyle w:val="Standard"/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3EC5" w:rsidRPr="006C68EF" w:rsidRDefault="00313EC5" w:rsidP="00313EC5">
      <w:pPr>
        <w:pStyle w:val="Standard"/>
        <w:spacing w:line="276" w:lineRule="auto"/>
        <w:rPr>
          <w:rFonts w:ascii="Verdana" w:hAnsi="Verdana" w:cs="Verdana"/>
          <w:sz w:val="20"/>
          <w:szCs w:val="20"/>
        </w:rPr>
      </w:pPr>
      <w:r w:rsidRPr="006C68EF">
        <w:rPr>
          <w:rFonts w:ascii="Verdana" w:hAnsi="Verdana" w:cs="Verdana"/>
          <w:sz w:val="20"/>
          <w:szCs w:val="20"/>
        </w:rPr>
        <w:t>1.Wymagany termin realizacji zamówienia: do 29.12.2017r.</w:t>
      </w:r>
    </w:p>
    <w:p w:rsidR="00313EC5" w:rsidRPr="006C68EF" w:rsidRDefault="00313EC5" w:rsidP="00313EC5">
      <w:pPr>
        <w:pStyle w:val="Standard"/>
        <w:spacing w:line="276" w:lineRule="auto"/>
        <w:rPr>
          <w:rFonts w:ascii="Verdana" w:hAnsi="Verdana" w:cs="Verdana"/>
          <w:sz w:val="20"/>
          <w:szCs w:val="20"/>
        </w:rPr>
      </w:pPr>
    </w:p>
    <w:p w:rsidR="00313EC5" w:rsidRPr="006C68EF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  <w:r w:rsidRPr="006C68EF">
        <w:rPr>
          <w:rFonts w:ascii="Verdana" w:hAnsi="Verdana" w:cs="Verdana"/>
          <w:sz w:val="20"/>
          <w:szCs w:val="20"/>
        </w:rPr>
        <w:t xml:space="preserve">2.Wykonawca zamówienia udzieli zamawiającemu </w:t>
      </w:r>
      <w:r w:rsidRPr="006C68EF">
        <w:rPr>
          <w:rFonts w:ascii="Verdana" w:hAnsi="Verdana" w:cs="Verdana"/>
          <w:bCs/>
          <w:sz w:val="20"/>
          <w:szCs w:val="20"/>
        </w:rPr>
        <w:t>gwarancji</w:t>
      </w:r>
      <w:r w:rsidRPr="006C68EF">
        <w:rPr>
          <w:rFonts w:ascii="Verdana" w:hAnsi="Verdana" w:cs="Verdana"/>
          <w:sz w:val="20"/>
          <w:szCs w:val="20"/>
        </w:rPr>
        <w:t xml:space="preserve"> na dostarczony produkt na okres 12 m-</w:t>
      </w:r>
      <w:proofErr w:type="spellStart"/>
      <w:r w:rsidRPr="006C68EF">
        <w:rPr>
          <w:rFonts w:ascii="Verdana" w:hAnsi="Verdana" w:cs="Verdana"/>
          <w:sz w:val="20"/>
          <w:szCs w:val="20"/>
        </w:rPr>
        <w:t>cy</w:t>
      </w:r>
      <w:proofErr w:type="spellEnd"/>
      <w:r w:rsidRPr="006C68EF">
        <w:rPr>
          <w:rFonts w:ascii="Verdana" w:hAnsi="Verdana" w:cs="Verdana"/>
          <w:sz w:val="20"/>
          <w:szCs w:val="20"/>
        </w:rPr>
        <w:t>.</w:t>
      </w:r>
    </w:p>
    <w:p w:rsidR="00313EC5" w:rsidRPr="006C68EF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</w:p>
    <w:p w:rsidR="00313EC5" w:rsidRPr="006C68EF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  <w:r w:rsidRPr="006C68EF">
        <w:rPr>
          <w:rFonts w:ascii="Verdana" w:hAnsi="Verdana" w:cs="Verdana"/>
          <w:sz w:val="20"/>
          <w:szCs w:val="20"/>
        </w:rPr>
        <w:t>3.Miejscem dostawy jest: Bieszczadzki Park Narodowy</w:t>
      </w:r>
      <w:r>
        <w:rPr>
          <w:rFonts w:ascii="Verdana" w:hAnsi="Verdana" w:cs="Verdana"/>
          <w:sz w:val="20"/>
          <w:szCs w:val="20"/>
        </w:rPr>
        <w:t>, adres Ustrzyki Górne 19, 38-</w:t>
      </w:r>
      <w:r w:rsidRPr="006C68EF">
        <w:rPr>
          <w:rFonts w:ascii="Verdana" w:hAnsi="Verdana" w:cs="Verdana"/>
          <w:sz w:val="20"/>
          <w:szCs w:val="20"/>
        </w:rPr>
        <w:t>713 Lutowiska,</w:t>
      </w:r>
    </w:p>
    <w:p w:rsidR="00313EC5" w:rsidRPr="006C68EF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</w:p>
    <w:p w:rsidR="00313EC5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  <w:r w:rsidRPr="006C68EF">
        <w:rPr>
          <w:rFonts w:ascii="Verdana" w:hAnsi="Verdana" w:cs="Verdana"/>
          <w:sz w:val="20"/>
          <w:szCs w:val="20"/>
        </w:rPr>
        <w:t>4.Koszty transportu na miejsce dostawy poniesie Wykonawca.</w:t>
      </w:r>
    </w:p>
    <w:p w:rsidR="00313EC5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</w:p>
    <w:p w:rsidR="00313EC5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</w:p>
    <w:p w:rsidR="00313EC5" w:rsidRDefault="00313EC5" w:rsidP="00313EC5">
      <w:pPr>
        <w:pStyle w:val="Standard"/>
        <w:tabs>
          <w:tab w:val="left" w:pos="36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Informacja dotycząca równoważności </w:t>
      </w:r>
    </w:p>
    <w:p w:rsidR="00313EC5" w:rsidRDefault="00313EC5" w:rsidP="00313EC5">
      <w:pPr>
        <w:pStyle w:val="Normalny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1.Jeżeli w dokumentach dotyczących zamówienia użyte zostały nazwy własne urządzeń materiałów lub nazwy producentów, oznacza to jedynie, że są to urządzenia, których parametry spełniają techniczne minimalne wymagania Zamawiającego. </w:t>
      </w:r>
    </w:p>
    <w:p w:rsidR="00313EC5" w:rsidRDefault="00313EC5" w:rsidP="00313EC5">
      <w:pPr>
        <w:pStyle w:val="Normalny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2.Wykonawca może zastosować rozwiązania równoważne pod warunkiem, że materiały i urządzenia użyte do ich realizacji będą posiadały parametry techniczne nie gorsze od wymienionych w dokumentacji zamówienia</w:t>
      </w:r>
    </w:p>
    <w:p w:rsidR="00313EC5" w:rsidRDefault="00313EC5" w:rsidP="00313EC5">
      <w:pPr>
        <w:pStyle w:val="NormalnyWeb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3.Jeżeli wykonawca zamierza zastosować rozwiązania równoważne zobowiązany jest dostarczyć wraz ofertą : karty katalogowe urządzeń, certyfikaty i deklaracje zgodności, które umożliwią Zamawiającemu dokonanie porównania parametrów technicznych. </w:t>
      </w:r>
    </w:p>
    <w:p w:rsidR="00280646" w:rsidRPr="00035805" w:rsidRDefault="00313EC5" w:rsidP="00035805">
      <w:pPr>
        <w:pStyle w:val="NormalnyWeb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4.Udowodnienie równoważności zastosowanych rozwiązań jest obowiązkiem Wykonawcy.</w:t>
      </w:r>
    </w:p>
    <w:sectPr w:rsidR="00280646" w:rsidRPr="00035805" w:rsidSect="00A16496">
      <w:headerReference w:type="default" r:id="rId8"/>
      <w:footerReference w:type="default" r:id="rId9"/>
      <w:pgSz w:w="11906" w:h="16838"/>
      <w:pgMar w:top="1417" w:right="1417" w:bottom="1417" w:left="1417" w:header="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8F" w:rsidRDefault="009B788F" w:rsidP="00426EEE">
      <w:pPr>
        <w:spacing w:after="0" w:line="240" w:lineRule="auto"/>
      </w:pPr>
      <w:r>
        <w:separator/>
      </w:r>
    </w:p>
  </w:endnote>
  <w:endnote w:type="continuationSeparator" w:id="0">
    <w:p w:rsidR="009B788F" w:rsidRDefault="009B788F" w:rsidP="0042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426EEE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FBB584E" wp14:editId="3137A3BE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9" name="Obraz 39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919015" wp14:editId="71514A38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40" name="Obraz 40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994951" wp14:editId="519E95BF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58450743"/>
        <w:placeholder>
          <w:docPart w:val="9B77B815980B403EBEB3247C80D58191"/>
        </w:placeholder>
        <w:temporary/>
        <w:showingPlcHdr/>
      </w:sdtPr>
      <w:sdtEndPr/>
      <w:sdtContent>
        <w:r>
          <w:t>[Wpisz tekst]</w:t>
        </w:r>
      </w:sdtContent>
    </w:sdt>
    <w:r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39AC0" wp14:editId="75B493D5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CA411F" w:rsidRPr="00CA411F" w:rsidRDefault="00CA411F" w:rsidP="002425E7">
    <w:pPr>
      <w:shd w:val="clear" w:color="auto" w:fill="FFFFFF" w:themeFill="background1"/>
      <w:ind w:left="-993" w:firstLine="993"/>
      <w:jc w:val="center"/>
      <w:rPr>
        <w:rFonts w:ascii="Verdana" w:hAnsi="Verdana" w:cs="Verdana"/>
        <w:bCs/>
        <w:sz w:val="14"/>
        <w:szCs w:val="14"/>
      </w:rPr>
    </w:pPr>
    <w:r w:rsidRPr="00CA411F">
      <w:rPr>
        <w:rFonts w:ascii="Verdana" w:hAnsi="Verdana" w:cs="Verdana"/>
        <w:bCs/>
        <w:sz w:val="14"/>
        <w:szCs w:val="14"/>
      </w:rPr>
      <w:t>„Wykonanie kompleksowej rewitalizacji szlaków pieszych Bieszczadzkiego Parku Narodowego w celu wzmocnienia ochrony ich otoczenia przyrodniczego w latach 2017-2020</w:t>
    </w:r>
    <w:r w:rsidR="00C23293">
      <w:rPr>
        <w:rFonts w:ascii="Verdana" w:hAnsi="Verdana" w:cs="Verdana"/>
        <w:bCs/>
        <w:sz w:val="14"/>
        <w:szCs w:val="14"/>
      </w:rPr>
      <w:t>”</w:t>
    </w:r>
    <w:r w:rsidRPr="00CA411F">
      <w:rPr>
        <w:rFonts w:ascii="Verdana" w:hAnsi="Verdana" w:cs="Verdana"/>
        <w:bCs/>
        <w:sz w:val="14"/>
        <w:szCs w:val="14"/>
      </w:rPr>
      <w:t>, Umowa o dofinansowanie nr POIS.02.04.00-00-0005/17-00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8F" w:rsidRDefault="009B788F" w:rsidP="00426EEE">
      <w:pPr>
        <w:spacing w:after="0" w:line="240" w:lineRule="auto"/>
      </w:pPr>
      <w:r>
        <w:separator/>
      </w:r>
    </w:p>
  </w:footnote>
  <w:footnote w:type="continuationSeparator" w:id="0">
    <w:p w:rsidR="009B788F" w:rsidRDefault="009B788F" w:rsidP="0042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49C47F" wp14:editId="1C03FADB">
                <wp:extent cx="1509746" cy="486000"/>
                <wp:effectExtent l="0" t="0" r="0" b="952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0C4"/>
    <w:multiLevelType w:val="hybridMultilevel"/>
    <w:tmpl w:val="6B54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067E"/>
    <w:multiLevelType w:val="hybridMultilevel"/>
    <w:tmpl w:val="8B7C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35805"/>
    <w:rsid w:val="00050334"/>
    <w:rsid w:val="0012749B"/>
    <w:rsid w:val="00130494"/>
    <w:rsid w:val="001860CC"/>
    <w:rsid w:val="002425E7"/>
    <w:rsid w:val="00245605"/>
    <w:rsid w:val="00280646"/>
    <w:rsid w:val="002A125B"/>
    <w:rsid w:val="002D65BF"/>
    <w:rsid w:val="00313EC5"/>
    <w:rsid w:val="00333837"/>
    <w:rsid w:val="00360507"/>
    <w:rsid w:val="00370DB9"/>
    <w:rsid w:val="00426EEE"/>
    <w:rsid w:val="004C7D45"/>
    <w:rsid w:val="004D64C3"/>
    <w:rsid w:val="00661E4A"/>
    <w:rsid w:val="007800E6"/>
    <w:rsid w:val="008466EF"/>
    <w:rsid w:val="008D3658"/>
    <w:rsid w:val="008E1155"/>
    <w:rsid w:val="00900668"/>
    <w:rsid w:val="009B788F"/>
    <w:rsid w:val="009D45DF"/>
    <w:rsid w:val="00A16496"/>
    <w:rsid w:val="00B14A46"/>
    <w:rsid w:val="00BF4D59"/>
    <w:rsid w:val="00C12567"/>
    <w:rsid w:val="00C23293"/>
    <w:rsid w:val="00C52BD0"/>
    <w:rsid w:val="00C83343"/>
    <w:rsid w:val="00CA411F"/>
    <w:rsid w:val="00CD4694"/>
    <w:rsid w:val="00CF3F33"/>
    <w:rsid w:val="00D63E8B"/>
    <w:rsid w:val="00E618BB"/>
    <w:rsid w:val="00F51471"/>
    <w:rsid w:val="00F84CE7"/>
    <w:rsid w:val="00F8630A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after="0"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456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45605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after="0"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456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45605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156397"/>
    <w:rsid w:val="001565E5"/>
    <w:rsid w:val="006C5C44"/>
    <w:rsid w:val="007866ED"/>
    <w:rsid w:val="008D33CC"/>
    <w:rsid w:val="009A61D1"/>
    <w:rsid w:val="009B7B2D"/>
    <w:rsid w:val="009E14FD"/>
    <w:rsid w:val="00BB1A75"/>
    <w:rsid w:val="00C4118F"/>
    <w:rsid w:val="00D7150F"/>
    <w:rsid w:val="00EB7D74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oie</cp:lastModifiedBy>
  <cp:revision>17</cp:revision>
  <cp:lastPrinted>2017-12-01T12:09:00Z</cp:lastPrinted>
  <dcterms:created xsi:type="dcterms:W3CDTF">2017-11-27T10:25:00Z</dcterms:created>
  <dcterms:modified xsi:type="dcterms:W3CDTF">2017-12-01T12:17:00Z</dcterms:modified>
</cp:coreProperties>
</file>