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05" w:rsidRPr="00913F60" w:rsidRDefault="00633E05" w:rsidP="00913F60">
      <w:pPr>
        <w:spacing w:before="192" w:after="120" w:line="336" w:lineRule="atLeast"/>
        <w:ind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8"/>
          <w:szCs w:val="28"/>
          <w:lang w:val="pl-PL" w:eastAsia="sk-SK"/>
        </w:rPr>
      </w:pPr>
      <w:r w:rsidRPr="00913F60">
        <w:rPr>
          <w:rFonts w:ascii="Times New Roman" w:eastAsia="Times New Roman" w:hAnsi="Times New Roman" w:cs="Times New Roman"/>
          <w:b/>
          <w:color w:val="2A2E31"/>
          <w:kern w:val="36"/>
          <w:sz w:val="28"/>
          <w:szCs w:val="28"/>
          <w:lang w:val="pl-PL" w:eastAsia="sk-SK"/>
        </w:rPr>
        <w:t>Otwarty</w:t>
      </w:r>
      <w:r w:rsidR="0019370D">
        <w:rPr>
          <w:rFonts w:ascii="Times New Roman" w:eastAsia="Times New Roman" w:hAnsi="Times New Roman" w:cs="Times New Roman"/>
          <w:b/>
          <w:color w:val="2A2E31"/>
          <w:kern w:val="36"/>
          <w:sz w:val="28"/>
          <w:szCs w:val="28"/>
          <w:lang w:val="pl-PL" w:eastAsia="sk-SK"/>
        </w:rPr>
        <w:t>,</w:t>
      </w:r>
      <w:r w:rsidRPr="00913F60">
        <w:rPr>
          <w:rFonts w:ascii="Times New Roman" w:eastAsia="Times New Roman" w:hAnsi="Times New Roman" w:cs="Times New Roman"/>
          <w:b/>
          <w:color w:val="2A2E31"/>
          <w:kern w:val="36"/>
          <w:sz w:val="28"/>
          <w:szCs w:val="28"/>
          <w:lang w:val="pl-PL" w:eastAsia="sk-SK"/>
        </w:rPr>
        <w:t xml:space="preserve"> jawny konkurs na wykonanie projektu graficznego log</w:t>
      </w:r>
      <w:r w:rsidR="00913F60" w:rsidRPr="00913F60">
        <w:rPr>
          <w:rFonts w:ascii="Times New Roman" w:eastAsia="Times New Roman" w:hAnsi="Times New Roman" w:cs="Times New Roman"/>
          <w:b/>
          <w:color w:val="2A2E31"/>
          <w:kern w:val="36"/>
          <w:sz w:val="28"/>
          <w:szCs w:val="28"/>
          <w:lang w:val="pl-PL" w:eastAsia="sk-SK"/>
        </w:rPr>
        <w:t>o</w:t>
      </w:r>
      <w:r w:rsidRPr="00913F60">
        <w:rPr>
          <w:rFonts w:ascii="Times New Roman" w:eastAsia="Times New Roman" w:hAnsi="Times New Roman" w:cs="Times New Roman"/>
          <w:b/>
          <w:color w:val="2A2E31"/>
          <w:kern w:val="36"/>
          <w:sz w:val="28"/>
          <w:szCs w:val="28"/>
          <w:lang w:val="pl-PL" w:eastAsia="sk-SK"/>
        </w:rPr>
        <w:t xml:space="preserve"> Międzynarodowego Rezerwatu Biosfery Karpaty Wschodnie</w:t>
      </w:r>
    </w:p>
    <w:p w:rsidR="00633E05" w:rsidRPr="006C4162" w:rsidRDefault="006C4162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Ogłaszający</w:t>
      </w:r>
      <w:r w:rsidR="00633E05"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 xml:space="preserve"> konkurs: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Rada Koordynacyjna Międzynarodowego Rezerwatu Biosfery Karpaty Wschodnie 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Temat: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Przedmiotem konkursu jest wykonanie projektu graficznego logo Międzynarodowego Rezerwatu Biosfery Karpaty Wschodnie, które obejmuje cześć obszarów chronionych w trzech krajach (Słowacja, Polska i Ukraina). 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Wspólne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logo trójstronnego rezerwatu biosfery zostanie wykorzystane do identyfikacji wizualnej tych transgranicznych obszarów chronionych, do wspólnej prezentacji problemów ochrony przyrody oraz jako element promocji turystyki. Ujednolicony logotyp będzie używany w wydawnictwach informacyjnych, promocyjnych i</w:t>
      </w:r>
      <w:r w:rsidR="00E00F5C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 naukowo-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edukacyjnych, </w:t>
      </w:r>
      <w:r w:rsidR="00E00F5C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dokumentach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tekstowych i </w:t>
      </w:r>
      <w:r w:rsidR="00E00F5C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graficznych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, tablicach informacyjnych itp.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 xml:space="preserve">Rodzaj </w:t>
      </w:r>
      <w:r w:rsidR="00E00F5C"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konkursu</w:t>
      </w: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:</w:t>
      </w:r>
    </w:p>
    <w:p w:rsidR="00633E05" w:rsidRPr="006C4162" w:rsidRDefault="00E00F5C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Otwarty</w:t>
      </w:r>
      <w:r w:rsidR="00362715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,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jawny konkurs 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dla osób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indywidualnych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. W warsztatach mogą uczestn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iczyć osoby fizyczne, osoby-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prawne, a także uczniowie szkół średnich, szkół podstawowych i artystycznych.</w:t>
      </w:r>
      <w:r w:rsidR="00362715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W przypadku osób niepełnoletnich wymagane jest oświadczenie opiekuna prawnego o zgodzie na udział w konkursie.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Warunki projektowania logo:</w:t>
      </w:r>
    </w:p>
    <w:p w:rsidR="00633E05" w:rsidRPr="006C4162" w:rsidRDefault="00633E05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Logo musi mieć wysoką wartość </w:t>
      </w:r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>informacyjną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>, powinno symbolizować transgraniczn</w:t>
      </w:r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obszar chroniony, który obejmuje 6 dużych obszarów chronionych w trzech krajach sąsiadując</w:t>
      </w:r>
      <w:r w:rsidR="00362715">
        <w:rPr>
          <w:rFonts w:ascii="Times New Roman" w:hAnsi="Times New Roman" w:cs="Times New Roman"/>
          <w:sz w:val="24"/>
          <w:szCs w:val="24"/>
          <w:lang w:val="pl-PL"/>
        </w:rPr>
        <w:t xml:space="preserve">ych (Słowacja, </w:t>
      </w:r>
      <w:bookmarkStart w:id="0" w:name="_GoBack"/>
      <w:bookmarkEnd w:id="0"/>
      <w:r w:rsidR="00362715">
        <w:rPr>
          <w:rFonts w:ascii="Times New Roman" w:hAnsi="Times New Roman" w:cs="Times New Roman"/>
          <w:sz w:val="24"/>
          <w:szCs w:val="24"/>
          <w:lang w:val="pl-PL"/>
        </w:rPr>
        <w:t>Polska i Ukraina -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>charakterystyka tego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terytorium jest załączon</w:t>
      </w:r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>a do tego ogłoszenia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633E05" w:rsidRDefault="00633E05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Logo </w:t>
      </w:r>
      <w:r w:rsidR="00362715">
        <w:rPr>
          <w:rFonts w:ascii="Times New Roman" w:hAnsi="Times New Roman" w:cs="Times New Roman"/>
          <w:sz w:val="24"/>
          <w:szCs w:val="24"/>
          <w:lang w:val="pl-PL"/>
        </w:rPr>
        <w:t xml:space="preserve">w wersji podstawowej 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powinno zawierać nazwę </w:t>
      </w:r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Międzynarodowego Rezerwatu Biosfery Karpaty Wschodnie w wersji angielskiej (East </w:t>
      </w:r>
      <w:proofErr w:type="spellStart"/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>Carpathian</w:t>
      </w:r>
      <w:r w:rsidR="00257637">
        <w:rPr>
          <w:rFonts w:ascii="Times New Roman" w:hAnsi="Times New Roman" w:cs="Times New Roman"/>
          <w:sz w:val="24"/>
          <w:szCs w:val="24"/>
          <w:lang w:val="pl-PL"/>
        </w:rPr>
        <w:t>s</w:t>
      </w:r>
      <w:proofErr w:type="spellEnd"/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>Biosphere</w:t>
      </w:r>
      <w:proofErr w:type="spellEnd"/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>Reserve</w:t>
      </w:r>
      <w:proofErr w:type="spellEnd"/>
      <w:r w:rsidR="00E00F5C" w:rsidRPr="006C416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62715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0F1020">
        <w:rPr>
          <w:rFonts w:ascii="Times New Roman" w:hAnsi="Times New Roman" w:cs="Times New Roman"/>
          <w:sz w:val="24"/>
          <w:szCs w:val="24"/>
          <w:lang w:val="pl-PL"/>
        </w:rPr>
        <w:t xml:space="preserve">dodatkowo </w:t>
      </w:r>
      <w:r w:rsidR="00362715">
        <w:rPr>
          <w:rFonts w:ascii="Times New Roman" w:hAnsi="Times New Roman" w:cs="Times New Roman"/>
          <w:sz w:val="24"/>
          <w:szCs w:val="24"/>
          <w:lang w:val="pl-PL"/>
        </w:rPr>
        <w:t xml:space="preserve">przewiduje się </w:t>
      </w:r>
      <w:r w:rsidR="000F1020">
        <w:rPr>
          <w:rFonts w:ascii="Times New Roman" w:hAnsi="Times New Roman" w:cs="Times New Roman"/>
          <w:sz w:val="24"/>
          <w:szCs w:val="24"/>
          <w:lang w:val="pl-PL"/>
        </w:rPr>
        <w:t xml:space="preserve">trzy wersje językowe </w:t>
      </w:r>
      <w:r w:rsidR="00362715">
        <w:rPr>
          <w:rFonts w:ascii="Times New Roman" w:hAnsi="Times New Roman" w:cs="Times New Roman"/>
          <w:sz w:val="24"/>
          <w:szCs w:val="24"/>
          <w:lang w:val="pl-PL"/>
        </w:rPr>
        <w:t>po polsku, słowacku i ukraińsku. Zadaniem autora jest przygotowanie wszystkich czterech wersji językowych.</w:t>
      </w:r>
    </w:p>
    <w:p w:rsidR="000F1020" w:rsidRPr="006C4162" w:rsidRDefault="000F1020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0F1020">
        <w:rPr>
          <w:rFonts w:ascii="Times New Roman" w:hAnsi="Times New Roman" w:cs="Times New Roman"/>
          <w:sz w:val="24"/>
          <w:szCs w:val="24"/>
          <w:lang w:val="pl-PL"/>
        </w:rPr>
        <w:t>ogo ma być barwne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F1020">
        <w:rPr>
          <w:rFonts w:ascii="Times New Roman" w:hAnsi="Times New Roman" w:cs="Times New Roman"/>
          <w:sz w:val="24"/>
          <w:szCs w:val="24"/>
          <w:lang w:val="pl-PL"/>
        </w:rPr>
        <w:t xml:space="preserve"> ale zadaniem autora jest również przygotowanie wersji </w:t>
      </w:r>
      <w:r w:rsidRPr="000F1020">
        <w:rPr>
          <w:rFonts w:ascii="Times New Roman" w:hAnsi="Times New Roman" w:cs="Times New Roman"/>
          <w:sz w:val="24"/>
          <w:szCs w:val="24"/>
          <w:lang w:val="pl-PL"/>
        </w:rPr>
        <w:br/>
        <w:t>monochromatycznej (w wersji negatyw i pozytyw).</w:t>
      </w:r>
    </w:p>
    <w:p w:rsidR="00633E05" w:rsidRPr="006C4162" w:rsidRDefault="00633E05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6C4162">
        <w:rPr>
          <w:rFonts w:ascii="Times New Roman" w:hAnsi="Times New Roman" w:cs="Times New Roman"/>
          <w:sz w:val="24"/>
          <w:szCs w:val="24"/>
          <w:lang w:val="pl-PL"/>
        </w:rPr>
        <w:t>Logo musi być łatwe do zidentyfikowania i zapamiętywania</w:t>
      </w:r>
    </w:p>
    <w:p w:rsidR="00633E05" w:rsidRPr="006C4162" w:rsidRDefault="00633E05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6C4162">
        <w:rPr>
          <w:rFonts w:ascii="Times New Roman" w:hAnsi="Times New Roman" w:cs="Times New Roman"/>
          <w:sz w:val="24"/>
          <w:szCs w:val="24"/>
          <w:lang w:val="pl-PL"/>
        </w:rPr>
        <w:t>Logo musi być oryginalnym dziełem autora, nie może być używane przez inną organizację</w:t>
      </w:r>
    </w:p>
    <w:p w:rsidR="00633E05" w:rsidRPr="006C4162" w:rsidRDefault="00633E05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6C4162">
        <w:rPr>
          <w:rFonts w:ascii="Times New Roman" w:hAnsi="Times New Roman" w:cs="Times New Roman"/>
          <w:sz w:val="24"/>
          <w:szCs w:val="24"/>
          <w:lang w:val="pl-PL"/>
        </w:rPr>
        <w:t>Logo musi mieć ponadczasowy wygląd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Zgłoszenie udziału i warunk</w:t>
      </w:r>
      <w:r w:rsidR="00E00F5C"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i</w:t>
      </w: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 xml:space="preserve"> konkursu:</w:t>
      </w:r>
    </w:p>
    <w:p w:rsidR="00633E05" w:rsidRPr="006C4162" w:rsidRDefault="00633E05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6C4162">
        <w:rPr>
          <w:rFonts w:ascii="Times New Roman" w:hAnsi="Times New Roman" w:cs="Times New Roman"/>
          <w:sz w:val="24"/>
          <w:szCs w:val="24"/>
          <w:lang w:val="pl-PL"/>
        </w:rPr>
        <w:t>Każdy uczestnik może zgłosić do konkursu maksymalnie trzy propozycje.</w:t>
      </w:r>
      <w:r w:rsidR="00710C04">
        <w:rPr>
          <w:rFonts w:ascii="Times New Roman" w:hAnsi="Times New Roman" w:cs="Times New Roman"/>
          <w:sz w:val="24"/>
          <w:szCs w:val="24"/>
          <w:lang w:val="pl-PL"/>
        </w:rPr>
        <w:t xml:space="preserve"> Każda praca powinna być sporządzona w trzech wersjach: </w:t>
      </w:r>
      <w:r w:rsidR="00710C04" w:rsidRPr="00710C04">
        <w:rPr>
          <w:rFonts w:ascii="Times New Roman" w:hAnsi="Times New Roman" w:cs="Times New Roman"/>
          <w:sz w:val="24"/>
          <w:szCs w:val="24"/>
          <w:lang w:val="pl-PL"/>
        </w:rPr>
        <w:t>barwnej i monochromatycznej (negatyw, pozytyw).</w:t>
      </w:r>
    </w:p>
    <w:p w:rsidR="00633E05" w:rsidRPr="006C4162" w:rsidRDefault="00710C04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rojekty </w:t>
      </w: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>onkur</w:t>
      </w:r>
      <w:r>
        <w:rPr>
          <w:rFonts w:ascii="Times New Roman" w:hAnsi="Times New Roman" w:cs="Times New Roman"/>
          <w:sz w:val="24"/>
          <w:szCs w:val="24"/>
          <w:lang w:val="pl-PL"/>
        </w:rPr>
        <w:t>sowe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należy składać zarówno w wersji drukowanej, jak i elektronicznej (format wektorowy, w postaci krzywych) w formacie A4.</w:t>
      </w:r>
    </w:p>
    <w:p w:rsidR="00633E05" w:rsidRPr="006C4162" w:rsidRDefault="004E4155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6C4162">
        <w:rPr>
          <w:rFonts w:ascii="Times New Roman" w:hAnsi="Times New Roman" w:cs="Times New Roman"/>
          <w:sz w:val="24"/>
          <w:szCs w:val="24"/>
          <w:lang w:val="pl-PL"/>
        </w:rPr>
        <w:lastRenderedPageBreak/>
        <w:t>Przesłana praca konkursowa powinna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zawiera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również krótki opis - filozofię logo.</w:t>
      </w:r>
    </w:p>
    <w:p w:rsidR="00633E05" w:rsidRPr="006C4162" w:rsidRDefault="004E4155" w:rsidP="00E00F5C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6C4162">
        <w:rPr>
          <w:rFonts w:ascii="Times New Roman" w:hAnsi="Times New Roman" w:cs="Times New Roman"/>
          <w:sz w:val="24"/>
          <w:szCs w:val="24"/>
          <w:lang w:val="pl-PL"/>
        </w:rPr>
        <w:t>Projekt l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>ogo wra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z ze zgłoszeniem 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należy złożyć lub przesłać do 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>dyrekcji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obszarów chronionych w </w:t>
      </w:r>
      <w:r w:rsidR="003929F8">
        <w:rPr>
          <w:rFonts w:ascii="Times New Roman" w:hAnsi="Times New Roman" w:cs="Times New Roman"/>
          <w:sz w:val="24"/>
          <w:szCs w:val="24"/>
          <w:lang w:val="pl-PL"/>
        </w:rPr>
        <w:t xml:space="preserve">macierzystych 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>krajach</w:t>
      </w:r>
      <w:r w:rsidR="003929F8">
        <w:rPr>
          <w:rFonts w:ascii="Times New Roman" w:hAnsi="Times New Roman" w:cs="Times New Roman"/>
          <w:sz w:val="24"/>
          <w:szCs w:val="24"/>
          <w:lang w:val="pl-PL"/>
        </w:rPr>
        <w:t xml:space="preserve"> według kraju zamieszkania uczestnika konkursu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(Słowacja: </w:t>
      </w:r>
      <w:proofErr w:type="spellStart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Správa</w:t>
      </w:r>
      <w:proofErr w:type="spellEnd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</w:t>
      </w:r>
      <w:proofErr w:type="spellStart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Národného</w:t>
      </w:r>
      <w:proofErr w:type="spellEnd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parku </w:t>
      </w:r>
      <w:proofErr w:type="spellStart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Poloniny</w:t>
      </w:r>
      <w:proofErr w:type="spellEnd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, Ulica </w:t>
      </w:r>
      <w:proofErr w:type="spellStart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mieru</w:t>
      </w:r>
      <w:proofErr w:type="spellEnd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193, 067 61 </w:t>
      </w:r>
      <w:proofErr w:type="spellStart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Stakčín</w:t>
      </w:r>
      <w:proofErr w:type="spellEnd"/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, Polska: </w:t>
      </w:r>
      <w:r w:rsidRPr="003627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Dyrekcja </w:t>
      </w:r>
      <w:r w:rsidR="0050475C" w:rsidRPr="00362715">
        <w:rPr>
          <w:rFonts w:ascii="Times New Roman" w:hAnsi="Times New Roman" w:cs="Times New Roman"/>
          <w:b/>
          <w:sz w:val="24"/>
          <w:szCs w:val="24"/>
          <w:lang w:val="pl-PL"/>
        </w:rPr>
        <w:t>Bieszczadzkiego</w:t>
      </w:r>
      <w:r w:rsidRPr="003627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Parku Narodowego, Ustrzyki Górne 19, 38-713 Lutowiska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Ukraina: </w:t>
      </w:r>
      <w:r w:rsidR="00913F60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do ustalenia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>) w koper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>cie oznaczonej "Konkurs: Logo M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929F8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Karpaty Wschodnie - NIE OTWIERAĆ" 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16 maja 2018 r.</w:t>
      </w:r>
      <w:r w:rsidRPr="006C4162">
        <w:rPr>
          <w:rFonts w:ascii="Times New Roman" w:hAnsi="Times New Roman" w:cs="Times New Roman"/>
          <w:sz w:val="24"/>
          <w:szCs w:val="24"/>
          <w:lang w:val="pl-PL"/>
        </w:rPr>
        <w:t>“</w:t>
      </w:r>
      <w:r w:rsidR="003929F8">
        <w:rPr>
          <w:rFonts w:ascii="Times New Roman" w:hAnsi="Times New Roman" w:cs="Times New Roman"/>
          <w:sz w:val="24"/>
          <w:szCs w:val="24"/>
          <w:lang w:val="pl-PL"/>
        </w:rPr>
        <w:t xml:space="preserve"> W przypadku twórcy pochodzącego spoza krajów tworzących </w:t>
      </w:r>
      <w:r w:rsidR="003929F8" w:rsidRPr="006C4162">
        <w:rPr>
          <w:rFonts w:ascii="Times New Roman" w:hAnsi="Times New Roman" w:cs="Times New Roman"/>
          <w:sz w:val="24"/>
          <w:szCs w:val="24"/>
          <w:lang w:val="pl-PL"/>
        </w:rPr>
        <w:t>MR</w:t>
      </w:r>
      <w:r w:rsidR="003929F8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3929F8" w:rsidRPr="006C4162">
        <w:rPr>
          <w:rFonts w:ascii="Times New Roman" w:hAnsi="Times New Roman" w:cs="Times New Roman"/>
          <w:sz w:val="24"/>
          <w:szCs w:val="24"/>
          <w:lang w:val="pl-PL"/>
        </w:rPr>
        <w:t xml:space="preserve"> Karpaty Wschodnie</w:t>
      </w:r>
      <w:r w:rsidR="003929F8">
        <w:rPr>
          <w:rFonts w:ascii="Times New Roman" w:hAnsi="Times New Roman" w:cs="Times New Roman"/>
          <w:sz w:val="24"/>
          <w:szCs w:val="24"/>
          <w:lang w:val="pl-PL"/>
        </w:rPr>
        <w:t xml:space="preserve"> prace konkursowe należy przesłać na adres jednego wybranego obszaru chronionego.</w:t>
      </w:r>
    </w:p>
    <w:p w:rsidR="00633E05" w:rsidRPr="006C4162" w:rsidRDefault="004E4155" w:rsidP="004E4155">
      <w:pPr>
        <w:pStyle w:val="Akapitzlist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•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Poprzez podpisanie </w:t>
      </w:r>
      <w:r w:rsidR="00633E05" w:rsidRPr="006C4162">
        <w:rPr>
          <w:rFonts w:ascii="Times New Roman" w:hAnsi="Times New Roman" w:cs="Times New Roman"/>
          <w:sz w:val="24"/>
          <w:szCs w:val="24"/>
          <w:lang w:val="pl-PL"/>
        </w:rPr>
        <w:t>formularza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zgłoszeniowego uczestnik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akceptuje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warunki konkursu, sposób prezentacji i stosowania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logo, 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wykorzystanie danych osobowych dla celów konkursu i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 wyraża zgodę do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wy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korzystania logo dla 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promocji M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R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B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Karpat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y Wschodnie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.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Ocena konkursu i publikacja wyników: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Konkurs składa się z dwóch części: krajowej i międzynarodowej.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Krajowa część konkursu: 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krajowe jury ekspertów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fldChar w:fldCharType="begin"/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instrText xml:space="preserve"> LISTNUM </w:instrTex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fldChar w:fldCharType="end"/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(Słowacja, Polska, Ukraina) oceni i wybierze dw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ie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najlepsz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e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propozycj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e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do dnia 16 maja 2018 roku </w:t>
      </w:r>
      <w:r w:rsidR="006C4162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i przekazuje do międzynarodowej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części konkursu w terminie do dnia 23 maja 2018 r.</w:t>
      </w:r>
    </w:p>
    <w:p w:rsidR="00633E05" w:rsidRPr="006C4162" w:rsidRDefault="006C4162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Międzynarodowy część konkursu: maksymalnie po dwa 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projekty logo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wytypowane przez jury krajowe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(Słowacja, Polska, Ukraina) zostan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ą przekazane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do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jury 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międzynarodowego.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Wybór najlepszego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projekt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u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logo - z ud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ziałem organizatorów, członków międzynarodowego j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ury,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uczestników konkursu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i 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wszystkich zainteresowanych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- odbędzie się 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na Krzemieńcu w miejscu </w:t>
      </w:r>
      <w:proofErr w:type="spellStart"/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trójstyku</w:t>
      </w:r>
      <w:proofErr w:type="spellEnd"/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granic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w 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terminie</w:t>
      </w:r>
      <w:r w:rsidR="00633E05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do 30 czerwca 2018 (organizator zastrzega sobie prawo do zmiany miejsca procedury oceny w przypadku złej pogody).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Częścią międzynarodowej 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części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konkursu będzie również internetowy plebiscyt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na najlepszy projekt logo 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przeprowadzony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 okresie od 23 maja do 6 czerwca 2018. Zwycięskie logo zdob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ędzie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Nagrodę Publiczności. 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Informacje o możliwości i formie głosowania zostaną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opublikowan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e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na stronach internetowych obszarów chronionych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tworzących MRB „KW”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.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Wyniki konkursu zostaną o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publikowane do 6 lipca 2018 r. n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a stronach internetowych poszczególnych obszarów chronionych. 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Ze z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wycięzc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ą konkursy po </w:t>
      </w:r>
      <w:r w:rsidR="0050475C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pisemnym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kontakcie zostanie podpisana umowa przeniesienia praw autorskich (projekt w załączeniu) precyzująca zakres i pola wykorzystania logotypu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Zwycięzca otrzyma voucher na 7-dniowy pobyt dla 2 osób w </w:t>
      </w:r>
      <w:r w:rsidR="00710C04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wybr</w:t>
      </w:r>
      <w:r w:rsidR="00710C04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anym</w:t>
      </w:r>
      <w:r w:rsidR="00710C04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chronionym obszarze w wybranym okresie od 4 sierpnia do 30 września 2018 (Słowacja: Centrum Informacji w Now</w:t>
      </w:r>
      <w:r w:rsidR="00710C04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ej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</w:t>
      </w:r>
      <w:proofErr w:type="spellStart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Sedlic</w:t>
      </w:r>
      <w:r w:rsidR="00710C04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y</w:t>
      </w:r>
      <w:proofErr w:type="spellEnd"/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, Ukraina: </w:t>
      </w:r>
      <w:r w:rsidR="00913F60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do ustalenia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, Polska: </w:t>
      </w:r>
      <w:r w:rsidR="0050475C" w:rsidRP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Terenowa Stacja Badawcza w Wołosatem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).</w:t>
      </w:r>
    </w:p>
    <w:p w:rsidR="00633E05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Zwycięzca, który otrzyma Nagrodę Publiczności, otrzyma voucher na 5-dniowy pobyt dla 2 osób w chronionym obszarze wyboru w wybranym okresie od 4 sierpnia do 30 września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lastRenderedPageBreak/>
        <w:t>2018 (Słowacja: Centrum Info</w:t>
      </w:r>
      <w:r w:rsidR="00913F60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rmacji w Nowym </w:t>
      </w:r>
      <w:proofErr w:type="spellStart"/>
      <w:r w:rsidR="00913F60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Sedlici</w:t>
      </w:r>
      <w:proofErr w:type="spellEnd"/>
      <w:r w:rsidR="00913F60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, Ukraina: do ustalenia,</w:t>
      </w:r>
      <w:r w:rsidR="00913F60"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Polska: </w:t>
      </w:r>
      <w:r w:rsidR="0050475C" w:rsidRP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Terenowa Stacja Badawcza w Wołosatem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).</w:t>
      </w:r>
    </w:p>
    <w:p w:rsidR="00B60E32" w:rsidRDefault="00B60E32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W przypadku Bieszczadzkiego Parku Narodowego 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voucher</w:t>
      </w: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obejmuje noclegi w obiekcie oraz bezpłatny wstęp do BdPN w okresie pobytu. Voucher nie obejmuje posiłków.</w:t>
      </w:r>
    </w:p>
    <w:p w:rsidR="00B60E32" w:rsidRPr="006C4162" w:rsidRDefault="00B60E32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Kryteria oceny:</w:t>
      </w:r>
    </w:p>
    <w:p w:rsidR="00633E05" w:rsidRPr="006C4162" w:rsidRDefault="00633E05" w:rsidP="004F7E49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• </w:t>
      </w:r>
      <w:r w:rsidR="0050475C" w:rsidRP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wyrazistość</w:t>
      </w:r>
      <w:r w:rsidR="004F7E49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,</w:t>
      </w:r>
      <w:r w:rsidR="0050475C" w:rsidRP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czytelność</w:t>
      </w:r>
      <w:r w:rsidR="004F7E49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i</w:t>
      </w:r>
      <w:r w:rsidR="004F7E49" w:rsidRPr="004F7E49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</w:t>
      </w:r>
      <w:r w:rsidR="004F7E49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jasność przekazu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odzwierciedla</w:t>
      </w:r>
      <w:r w:rsidR="004F7E49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jąca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charakter terytorium transgranicznego</w:t>
      </w:r>
      <w:r w:rsidR="004F7E49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,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• </w:t>
      </w:r>
      <w:r w:rsidR="004F7E49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o</w:t>
      </w: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ryginalność</w:t>
      </w:r>
      <w:r w:rsidR="0050475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 xml:space="preserve"> logotypu</w:t>
      </w:r>
      <w:r w:rsidR="004F7E49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.</w:t>
      </w: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</w:p>
    <w:p w:rsidR="00633E05" w:rsidRPr="006C4162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Załącznik</w:t>
      </w:r>
      <w:r w:rsidR="00362715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i</w:t>
      </w:r>
      <w:r w:rsidRPr="006C4162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val="pl-PL" w:eastAsia="sk-SK"/>
        </w:rPr>
        <w:t>:</w:t>
      </w:r>
    </w:p>
    <w:p w:rsidR="00633E05" w:rsidRPr="006C4162" w:rsidRDefault="0050475C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Zgłoszenie do udziału w konkursie</w:t>
      </w:r>
    </w:p>
    <w:p w:rsidR="00633E05" w:rsidRDefault="00633E05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 w:rsidRPr="006C4162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Krótka charakterystyka MBR Karpat Wschodnich</w:t>
      </w:r>
    </w:p>
    <w:p w:rsidR="0050475C" w:rsidRPr="006C4162" w:rsidRDefault="0050475C" w:rsidP="00633E05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</w:pP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val="pl-PL" w:eastAsia="sk-SK"/>
        </w:rPr>
        <w:t>Projekt umowy przeniesienia praw autorskich</w:t>
      </w:r>
    </w:p>
    <w:sectPr w:rsidR="0050475C" w:rsidRPr="006C4162" w:rsidSect="00E807E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7389"/>
    <w:multiLevelType w:val="multilevel"/>
    <w:tmpl w:val="195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6180A"/>
    <w:multiLevelType w:val="multilevel"/>
    <w:tmpl w:val="D9E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B81DA8"/>
    <w:multiLevelType w:val="hybridMultilevel"/>
    <w:tmpl w:val="C910D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0D11"/>
    <w:multiLevelType w:val="multilevel"/>
    <w:tmpl w:val="F118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06C4E"/>
    <w:multiLevelType w:val="hybridMultilevel"/>
    <w:tmpl w:val="0890DE7A"/>
    <w:lvl w:ilvl="0" w:tplc="E27E9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3436D"/>
    <w:multiLevelType w:val="multilevel"/>
    <w:tmpl w:val="F57EA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00C56"/>
    <w:multiLevelType w:val="hybridMultilevel"/>
    <w:tmpl w:val="8D86B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90"/>
    <w:rsid w:val="000619AB"/>
    <w:rsid w:val="000C3C6A"/>
    <w:rsid w:val="000F1020"/>
    <w:rsid w:val="00105CE0"/>
    <w:rsid w:val="0019370D"/>
    <w:rsid w:val="001B55AF"/>
    <w:rsid w:val="001B6D96"/>
    <w:rsid w:val="001C220D"/>
    <w:rsid w:val="001D05A1"/>
    <w:rsid w:val="001E72A0"/>
    <w:rsid w:val="00257637"/>
    <w:rsid w:val="00296A2B"/>
    <w:rsid w:val="002B3C4C"/>
    <w:rsid w:val="002C57F3"/>
    <w:rsid w:val="00362715"/>
    <w:rsid w:val="00391CCC"/>
    <w:rsid w:val="003929F8"/>
    <w:rsid w:val="003E4082"/>
    <w:rsid w:val="00434BCD"/>
    <w:rsid w:val="004E4155"/>
    <w:rsid w:val="004F7E49"/>
    <w:rsid w:val="0050475C"/>
    <w:rsid w:val="005161BB"/>
    <w:rsid w:val="005175FC"/>
    <w:rsid w:val="00526997"/>
    <w:rsid w:val="005706A7"/>
    <w:rsid w:val="005A229B"/>
    <w:rsid w:val="006276DD"/>
    <w:rsid w:val="00633E05"/>
    <w:rsid w:val="0066353B"/>
    <w:rsid w:val="006C4162"/>
    <w:rsid w:val="00710C04"/>
    <w:rsid w:val="007E67A2"/>
    <w:rsid w:val="008F1961"/>
    <w:rsid w:val="00907034"/>
    <w:rsid w:val="00913F60"/>
    <w:rsid w:val="00934589"/>
    <w:rsid w:val="00941AF7"/>
    <w:rsid w:val="00977BC7"/>
    <w:rsid w:val="009F3953"/>
    <w:rsid w:val="00A41AA1"/>
    <w:rsid w:val="00A91E3C"/>
    <w:rsid w:val="00AC1290"/>
    <w:rsid w:val="00AD3E16"/>
    <w:rsid w:val="00B16034"/>
    <w:rsid w:val="00B30A6A"/>
    <w:rsid w:val="00B60E32"/>
    <w:rsid w:val="00B84F9C"/>
    <w:rsid w:val="00C62A6F"/>
    <w:rsid w:val="00CF7A08"/>
    <w:rsid w:val="00D34B16"/>
    <w:rsid w:val="00D35AA8"/>
    <w:rsid w:val="00DE4409"/>
    <w:rsid w:val="00E00F5C"/>
    <w:rsid w:val="00E65017"/>
    <w:rsid w:val="00E807E8"/>
    <w:rsid w:val="00EF6A0B"/>
    <w:rsid w:val="00F35E01"/>
    <w:rsid w:val="00F57F0C"/>
    <w:rsid w:val="00F810B0"/>
    <w:rsid w:val="00FC4CC9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AE84"/>
  <w15:docId w15:val="{C183384C-5CFB-4A90-B459-0CE9CAA4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AA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70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476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012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Buraľová</dc:creator>
  <cp:lastModifiedBy>Stanisław Kucharzyk</cp:lastModifiedBy>
  <cp:revision>2</cp:revision>
  <dcterms:created xsi:type="dcterms:W3CDTF">2018-03-29T10:17:00Z</dcterms:created>
  <dcterms:modified xsi:type="dcterms:W3CDTF">2018-03-29T10:17:00Z</dcterms:modified>
</cp:coreProperties>
</file>